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28E62635" w:rsidR="00D33947" w:rsidRDefault="00D33947" w:rsidP="00871489">
      <w:pPr>
        <w:pStyle w:val="a3"/>
        <w:tabs>
          <w:tab w:val="right" w:pos="8280"/>
          <w:tab w:val="right" w:pos="9781"/>
        </w:tabs>
        <w:overflowPunct w:val="0"/>
        <w:autoSpaceDE w:val="0"/>
        <w:autoSpaceDN w:val="0"/>
        <w:adjustRightInd w:val="0"/>
        <w:spacing w:after="120" w:line="276" w:lineRule="auto"/>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 xml:space="preserve">3GPP TSG-RAN WG2 Meeting </w:t>
      </w:r>
      <w:r w:rsidR="00F96E7E">
        <w:rPr>
          <w:rFonts w:eastAsia="Times New Roman" w:cs="Arial"/>
          <w:noProof w:val="0"/>
          <w:sz w:val="24"/>
          <w:szCs w:val="28"/>
          <w:lang w:val="en-US" w:eastAsia="x-none"/>
        </w:rPr>
        <w:t>#99</w:t>
      </w:r>
      <w:r>
        <w:rPr>
          <w:rFonts w:eastAsia="Times New Roman" w:cs="Arial"/>
          <w:noProof w:val="0"/>
          <w:sz w:val="24"/>
          <w:szCs w:val="28"/>
          <w:lang w:val="en-US" w:eastAsia="x-none"/>
        </w:rPr>
        <w:tab/>
      </w:r>
      <w:r>
        <w:rPr>
          <w:rFonts w:eastAsia="Times New Roman" w:cs="Arial"/>
          <w:noProof w:val="0"/>
          <w:sz w:val="24"/>
          <w:szCs w:val="28"/>
          <w:lang w:val="en-US" w:eastAsia="x-none"/>
        </w:rPr>
        <w:tab/>
      </w:r>
      <w:r w:rsidR="004C151E">
        <w:rPr>
          <w:rFonts w:eastAsia="Times New Roman" w:cs="Arial"/>
          <w:noProof w:val="0"/>
          <w:sz w:val="24"/>
          <w:szCs w:val="28"/>
          <w:lang w:val="en-US" w:eastAsia="x-none"/>
        </w:rPr>
        <w:t>R2-</w:t>
      </w:r>
      <w:r w:rsidR="00871489">
        <w:rPr>
          <w:rFonts w:eastAsia="Times New Roman" w:cs="Arial"/>
          <w:noProof w:val="0"/>
          <w:sz w:val="24"/>
          <w:szCs w:val="28"/>
          <w:lang w:val="en-US" w:eastAsia="x-none"/>
        </w:rPr>
        <w:t>170</w:t>
      </w:r>
      <w:r w:rsidR="00871489">
        <w:rPr>
          <w:rFonts w:eastAsia="Times New Roman" w:cs="Arial"/>
          <w:noProof w:val="0"/>
          <w:sz w:val="24"/>
          <w:szCs w:val="28"/>
          <w:lang w:val="en-US" w:eastAsia="x-none"/>
        </w:rPr>
        <w:t>8998</w:t>
      </w:r>
    </w:p>
    <w:p w14:paraId="68F72E88" w14:textId="201A3A13" w:rsidR="00D33947" w:rsidRDefault="00F96E7E" w:rsidP="00871489">
      <w:pPr>
        <w:pStyle w:val="a3"/>
        <w:tabs>
          <w:tab w:val="right" w:pos="8280"/>
          <w:tab w:val="right" w:pos="9781"/>
        </w:tabs>
        <w:overflowPunct w:val="0"/>
        <w:autoSpaceDE w:val="0"/>
        <w:autoSpaceDN w:val="0"/>
        <w:adjustRightInd w:val="0"/>
        <w:spacing w:after="120" w:line="276" w:lineRule="auto"/>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Berlin</w:t>
      </w:r>
      <w:r w:rsidR="005B787F">
        <w:rPr>
          <w:rFonts w:eastAsia="新細明體" w:cs="Arial"/>
          <w:noProof w:val="0"/>
          <w:sz w:val="24"/>
          <w:szCs w:val="28"/>
          <w:lang w:val="en-US" w:eastAsia="zh-TW"/>
        </w:rPr>
        <w:t xml:space="preserve">, </w:t>
      </w:r>
      <w:r>
        <w:rPr>
          <w:rFonts w:eastAsia="新細明體" w:cs="Arial"/>
          <w:noProof w:val="0"/>
          <w:sz w:val="24"/>
          <w:szCs w:val="28"/>
          <w:lang w:val="en-US" w:eastAsia="zh-TW"/>
        </w:rPr>
        <w:t>Germany</w:t>
      </w:r>
      <w:r w:rsidR="00543AE8">
        <w:rPr>
          <w:rFonts w:eastAsia="新細明體" w:cs="Arial"/>
          <w:noProof w:val="0"/>
          <w:sz w:val="24"/>
          <w:szCs w:val="28"/>
          <w:lang w:val="en-US" w:eastAsia="zh-TW"/>
        </w:rPr>
        <w:t>,</w:t>
      </w:r>
      <w:r w:rsidR="00777E98">
        <w:rPr>
          <w:rFonts w:eastAsia="新細明體" w:cs="Arial"/>
          <w:noProof w:val="0"/>
          <w:sz w:val="24"/>
          <w:szCs w:val="28"/>
          <w:lang w:val="en-US" w:eastAsia="zh-TW"/>
        </w:rPr>
        <w:t xml:space="preserve"> </w:t>
      </w:r>
      <w:r>
        <w:rPr>
          <w:rFonts w:eastAsia="新細明體" w:cs="Arial"/>
          <w:noProof w:val="0"/>
          <w:sz w:val="24"/>
          <w:szCs w:val="28"/>
          <w:lang w:val="en-US" w:eastAsia="zh-TW"/>
        </w:rPr>
        <w:t>21</w:t>
      </w:r>
      <w:r w:rsidR="0001313D">
        <w:rPr>
          <w:rFonts w:eastAsia="新細明體" w:cs="Arial"/>
          <w:noProof w:val="0"/>
          <w:sz w:val="24"/>
          <w:szCs w:val="28"/>
          <w:lang w:val="en-US" w:eastAsia="zh-TW"/>
        </w:rPr>
        <w:t>–2</w:t>
      </w:r>
      <w:r>
        <w:rPr>
          <w:rFonts w:eastAsia="新細明體" w:cs="Arial"/>
          <w:noProof w:val="0"/>
          <w:sz w:val="24"/>
          <w:szCs w:val="28"/>
          <w:lang w:val="en-US" w:eastAsia="zh-TW"/>
        </w:rPr>
        <w:t>5</w:t>
      </w:r>
      <w:r w:rsidR="00D33947">
        <w:rPr>
          <w:rFonts w:eastAsia="新細明體" w:cs="Arial"/>
          <w:noProof w:val="0"/>
          <w:sz w:val="24"/>
          <w:szCs w:val="28"/>
          <w:lang w:val="en-US" w:eastAsia="zh-TW"/>
        </w:rPr>
        <w:t xml:space="preserve"> </w:t>
      </w:r>
      <w:r>
        <w:rPr>
          <w:rFonts w:eastAsia="新細明體" w:cs="Arial"/>
          <w:noProof w:val="0"/>
          <w:sz w:val="24"/>
          <w:szCs w:val="28"/>
          <w:lang w:val="en-US" w:eastAsia="zh-TW"/>
        </w:rPr>
        <w:t>August</w:t>
      </w:r>
      <w:r w:rsidR="00D33947">
        <w:rPr>
          <w:rFonts w:eastAsia="新細明體" w:cs="Arial"/>
          <w:noProof w:val="0"/>
          <w:sz w:val="24"/>
          <w:szCs w:val="28"/>
          <w:lang w:val="en-US" w:eastAsia="zh-TW"/>
        </w:rPr>
        <w:t xml:space="preserve"> 201</w:t>
      </w:r>
      <w:r w:rsidR="00D72604">
        <w:rPr>
          <w:rFonts w:eastAsia="新細明體" w:cs="Arial"/>
          <w:noProof w:val="0"/>
          <w:sz w:val="24"/>
          <w:szCs w:val="28"/>
          <w:lang w:val="en-US" w:eastAsia="zh-TW"/>
        </w:rPr>
        <w:t>7</w:t>
      </w:r>
    </w:p>
    <w:p w14:paraId="54D4CAE8" w14:textId="77777777" w:rsidR="00A07E02" w:rsidRPr="0052411C" w:rsidRDefault="00A07E02" w:rsidP="00871489">
      <w:pPr>
        <w:pStyle w:val="3GPPHeader"/>
        <w:spacing w:line="276" w:lineRule="auto"/>
        <w:rPr>
          <w:rFonts w:ascii="Arial" w:hAnsi="Arial" w:cs="Arial"/>
          <w:color w:val="FF0000"/>
          <w:szCs w:val="24"/>
          <w:lang w:eastAsia="zh-TW"/>
        </w:rPr>
      </w:pPr>
    </w:p>
    <w:p w14:paraId="027912C8" w14:textId="34C28EEA" w:rsidR="00A07E02" w:rsidRPr="007072FE" w:rsidRDefault="00A07E02" w:rsidP="00871489">
      <w:pPr>
        <w:pStyle w:val="3GPPHeader"/>
        <w:spacing w:line="276" w:lineRule="auto"/>
        <w:rPr>
          <w:rFonts w:ascii="Arial" w:hAnsi="Arial" w:cs="Arial"/>
          <w:szCs w:val="24"/>
        </w:rPr>
      </w:pPr>
      <w:r w:rsidRPr="007072FE">
        <w:rPr>
          <w:rFonts w:ascii="Arial" w:hAnsi="Arial" w:cs="Arial"/>
          <w:szCs w:val="24"/>
        </w:rPr>
        <w:t>Agenda Item:</w:t>
      </w:r>
      <w:r w:rsidRPr="007072FE">
        <w:rPr>
          <w:rFonts w:ascii="Arial" w:hAnsi="Arial" w:cs="Arial"/>
          <w:szCs w:val="24"/>
        </w:rPr>
        <w:tab/>
      </w:r>
      <w:r w:rsidR="00871489">
        <w:rPr>
          <w:rFonts w:ascii="Arial" w:hAnsi="Arial" w:cs="Arial"/>
          <w:szCs w:val="24"/>
        </w:rPr>
        <w:t>9.13.1</w:t>
      </w:r>
    </w:p>
    <w:p w14:paraId="79D236BA" w14:textId="7B882423" w:rsidR="00A07E02" w:rsidRPr="007072FE" w:rsidRDefault="00A07E02" w:rsidP="00871489">
      <w:pPr>
        <w:pStyle w:val="3GPPHeader"/>
        <w:spacing w:line="276" w:lineRule="auto"/>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2D698DC6" w14:textId="347CA7AA" w:rsidR="00A07E02" w:rsidRPr="00871489" w:rsidRDefault="00FF0668" w:rsidP="00871489">
      <w:pPr>
        <w:pStyle w:val="3GPPHeader"/>
        <w:spacing w:line="276" w:lineRule="auto"/>
        <w:rPr>
          <w:rFonts w:ascii="Arial" w:hAnsi="Arial" w:cs="Arial"/>
          <w:szCs w:val="24"/>
        </w:rPr>
      </w:pPr>
      <w:r w:rsidRPr="00871489">
        <w:rPr>
          <w:rFonts w:ascii="Arial" w:hAnsi="Arial" w:cs="Arial"/>
          <w:szCs w:val="24"/>
        </w:rPr>
        <w:t xml:space="preserve">Title:  </w:t>
      </w:r>
      <w:r w:rsidRPr="00871489">
        <w:rPr>
          <w:rFonts w:ascii="Arial" w:hAnsi="Arial" w:cs="Arial"/>
          <w:szCs w:val="24"/>
        </w:rPr>
        <w:tab/>
      </w:r>
      <w:r w:rsidR="00152087" w:rsidRPr="00871489">
        <w:rPr>
          <w:rFonts w:ascii="Arial" w:hAnsi="Arial" w:cs="Arial"/>
          <w:szCs w:val="24"/>
        </w:rPr>
        <w:t>NB-IOT</w:t>
      </w:r>
      <w:r w:rsidR="009823F3" w:rsidRPr="00871489">
        <w:rPr>
          <w:rFonts w:ascii="Arial" w:hAnsi="Arial" w:cs="Arial"/>
          <w:szCs w:val="24"/>
        </w:rPr>
        <w:t xml:space="preserve"> </w:t>
      </w:r>
      <w:r w:rsidR="00462B2A" w:rsidRPr="00871489">
        <w:rPr>
          <w:rFonts w:ascii="Arial" w:hAnsi="Arial" w:cs="Arial" w:hint="eastAsia"/>
          <w:szCs w:val="24"/>
        </w:rPr>
        <w:t>Early Data Transmission</w:t>
      </w:r>
    </w:p>
    <w:p w14:paraId="4570B40E" w14:textId="77777777" w:rsidR="00A07E02" w:rsidRPr="007072FE" w:rsidRDefault="00A07E02" w:rsidP="00871489">
      <w:pPr>
        <w:pStyle w:val="3GPPHeader"/>
        <w:spacing w:line="276" w:lineRule="auto"/>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871489">
      <w:pPr>
        <w:pStyle w:val="1"/>
        <w:overflowPunct w:val="0"/>
        <w:autoSpaceDE w:val="0"/>
        <w:autoSpaceDN w:val="0"/>
        <w:adjustRightInd w:val="0"/>
        <w:spacing w:line="276" w:lineRule="auto"/>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5E5F1AB3" w14:textId="50D835B1" w:rsidR="00152087" w:rsidRDefault="00152087" w:rsidP="00871489">
      <w:pPr>
        <w:spacing w:before="120" w:after="120" w:line="276" w:lineRule="auto"/>
        <w:jc w:val="both"/>
        <w:rPr>
          <w:rFonts w:ascii="Arial" w:eastAsia="新細明體" w:hAnsi="Arial" w:cs="Arial"/>
          <w:lang w:eastAsia="zh-TW"/>
        </w:rPr>
      </w:pPr>
      <w:r>
        <w:rPr>
          <w:rFonts w:ascii="Arial" w:eastAsia="新細明體" w:hAnsi="Arial" w:cs="Arial" w:hint="eastAsia"/>
          <w:lang w:eastAsia="zh-TW"/>
        </w:rPr>
        <w:t>The WI of further enhanced NB-IOT has been approved in RAN#76</w:t>
      </w:r>
      <w:r>
        <w:rPr>
          <w:rFonts w:ascii="Arial" w:eastAsia="新細明體" w:hAnsi="Arial" w:cs="Arial"/>
          <w:lang w:eastAsia="zh-TW"/>
        </w:rPr>
        <w:t>. According to the WID</w:t>
      </w:r>
      <w:r w:rsidR="004E6B7E">
        <w:rPr>
          <w:rFonts w:ascii="Arial" w:eastAsia="新細明體" w:hAnsi="Arial" w:cs="Arial"/>
          <w:lang w:eastAsia="zh-TW"/>
        </w:rPr>
        <w:t xml:space="preserve"> [1]</w:t>
      </w:r>
      <w:r>
        <w:rPr>
          <w:rFonts w:ascii="Arial" w:eastAsia="新細明體" w:hAnsi="Arial" w:cs="Arial"/>
          <w:lang w:eastAsia="zh-TW"/>
        </w:rPr>
        <w:t xml:space="preserve">, one of the objectives is </w:t>
      </w:r>
      <w:r w:rsidR="006F7077">
        <w:rPr>
          <w:rFonts w:ascii="Arial" w:eastAsia="新細明體" w:hAnsi="Arial" w:cs="Arial"/>
          <w:lang w:eastAsia="zh-TW"/>
        </w:rPr>
        <w:t xml:space="preserve">power consumption reduction by </w:t>
      </w:r>
      <w:r w:rsidR="00462B2A">
        <w:rPr>
          <w:rFonts w:ascii="Arial" w:eastAsia="新細明體" w:hAnsi="Arial" w:cs="Arial"/>
          <w:lang w:eastAsia="zh-TW"/>
        </w:rPr>
        <w:t>early data transmission</w:t>
      </w:r>
      <w:r>
        <w:rPr>
          <w:rFonts w:ascii="Arial" w:eastAsia="新細明體" w:hAnsi="Arial" w:cs="Arial"/>
          <w:lang w:eastAsia="zh-TW"/>
        </w:rPr>
        <w:t>, des</w:t>
      </w:r>
      <w:r w:rsidR="00703B2F">
        <w:rPr>
          <w:rFonts w:ascii="Arial" w:eastAsia="新細明體" w:hAnsi="Arial" w:cs="Arial"/>
          <w:lang w:eastAsia="zh-TW"/>
        </w:rPr>
        <w:t>cribed as follows.</w:t>
      </w:r>
    </w:p>
    <w:tbl>
      <w:tblPr>
        <w:tblStyle w:val="af7"/>
        <w:tblW w:w="0" w:type="auto"/>
        <w:tblLook w:val="04A0" w:firstRow="1" w:lastRow="0" w:firstColumn="1" w:lastColumn="0" w:noHBand="0" w:noVBand="1"/>
      </w:tblPr>
      <w:tblGrid>
        <w:gridCol w:w="9629"/>
      </w:tblGrid>
      <w:tr w:rsidR="00703B2F" w14:paraId="6A1749B2" w14:textId="77777777" w:rsidTr="00703B2F">
        <w:tc>
          <w:tcPr>
            <w:tcW w:w="9629" w:type="dxa"/>
          </w:tcPr>
          <w:p w14:paraId="03F6F346" w14:textId="77777777" w:rsidR="004A048B" w:rsidRPr="0049668E" w:rsidRDefault="004A048B" w:rsidP="00871489">
            <w:pPr>
              <w:spacing w:after="0" w:line="276" w:lineRule="auto"/>
              <w:rPr>
                <w:b/>
                <w:bCs/>
                <w:u w:val="single"/>
              </w:rPr>
            </w:pPr>
            <w:r>
              <w:rPr>
                <w:b/>
                <w:bCs/>
                <w:u w:val="single"/>
              </w:rPr>
              <w:t xml:space="preserve">A-1. </w:t>
            </w:r>
            <w:r w:rsidRPr="0049668E">
              <w:rPr>
                <w:b/>
                <w:bCs/>
                <w:u w:val="single"/>
              </w:rPr>
              <w:t>Further latency and power consumption reduction</w:t>
            </w:r>
          </w:p>
          <w:p w14:paraId="36C2CBF5" w14:textId="16439D5A" w:rsidR="00703B2F" w:rsidRPr="00462B2A" w:rsidRDefault="00462B2A" w:rsidP="00871489">
            <w:pPr>
              <w:numPr>
                <w:ilvl w:val="0"/>
                <w:numId w:val="9"/>
              </w:numPr>
              <w:overflowPunct w:val="0"/>
              <w:autoSpaceDE w:val="0"/>
              <w:autoSpaceDN w:val="0"/>
              <w:adjustRightInd w:val="0"/>
              <w:spacing w:after="0" w:line="276" w:lineRule="auto"/>
              <w:textAlignment w:val="baseline"/>
              <w:rPr>
                <w:bCs/>
              </w:rPr>
            </w:pPr>
            <w:r w:rsidRPr="0049668E">
              <w:rPr>
                <w:bCs/>
              </w:rPr>
              <w:t xml:space="preserve">Evaluate power consumption/latency gain and specify necessary support for DL/UL data transmission </w:t>
            </w:r>
            <w:r w:rsidRPr="0049668E">
              <w:rPr>
                <w:bCs/>
                <w:lang w:val="en-US"/>
              </w:rPr>
              <w:t xml:space="preserve">on a dedicated resource </w:t>
            </w:r>
            <w:r w:rsidRPr="0049668E">
              <w:rPr>
                <w:bCs/>
              </w:rPr>
              <w:t xml:space="preserve">during the Random Access procedure after </w:t>
            </w:r>
            <w:r w:rsidRPr="0049668E">
              <w:rPr>
                <w:bCs/>
                <w:lang w:val="en-US"/>
              </w:rPr>
              <w:t>NPRACH transmission and before the RRC connection setup is completed</w:t>
            </w:r>
            <w:r w:rsidRPr="0049668E">
              <w:rPr>
                <w:bCs/>
              </w:rPr>
              <w:t xml:space="preserve">. [RAN2, RAN1, RAN3] </w:t>
            </w:r>
          </w:p>
        </w:tc>
      </w:tr>
    </w:tbl>
    <w:p w14:paraId="5FCB4093" w14:textId="7EE2EB17" w:rsidR="007875D9" w:rsidRDefault="007875D9" w:rsidP="00871489">
      <w:pPr>
        <w:spacing w:before="120" w:after="120" w:line="276" w:lineRule="auto"/>
        <w:jc w:val="both"/>
        <w:rPr>
          <w:rFonts w:ascii="Arial" w:eastAsia="新細明體" w:hAnsi="Arial" w:cs="Arial"/>
          <w:lang w:eastAsia="zh-TW"/>
        </w:rPr>
      </w:pPr>
      <w:r>
        <w:rPr>
          <w:rFonts w:ascii="Arial" w:eastAsia="新細明體" w:hAnsi="Arial" w:cs="Arial"/>
          <w:lang w:eastAsia="zh-TW"/>
        </w:rPr>
        <w:t xml:space="preserve">In this contribution, we </w:t>
      </w:r>
      <w:r w:rsidR="00EC1F9C">
        <w:rPr>
          <w:rFonts w:ascii="Arial" w:eastAsia="新細明體" w:hAnsi="Arial" w:cs="Arial"/>
          <w:lang w:eastAsia="zh-TW"/>
        </w:rPr>
        <w:t xml:space="preserve">study the </w:t>
      </w:r>
      <w:r w:rsidR="002864AF">
        <w:rPr>
          <w:rFonts w:ascii="Arial" w:eastAsia="新細明體" w:hAnsi="Arial" w:cs="Arial"/>
          <w:lang w:eastAsia="zh-TW"/>
        </w:rPr>
        <w:t>early data transmission in</w:t>
      </w:r>
      <w:r w:rsidR="00EC1F9C">
        <w:rPr>
          <w:rFonts w:ascii="Arial" w:eastAsia="新細明體" w:hAnsi="Arial" w:cs="Arial"/>
          <w:lang w:eastAsia="zh-TW"/>
        </w:rPr>
        <w:t xml:space="preserve"> MSG3. </w:t>
      </w:r>
    </w:p>
    <w:p w14:paraId="59A937A1" w14:textId="573B07E5" w:rsidR="00326311" w:rsidRDefault="00A07E02" w:rsidP="00871489">
      <w:pPr>
        <w:pStyle w:val="1"/>
        <w:overflowPunct w:val="0"/>
        <w:autoSpaceDE w:val="0"/>
        <w:autoSpaceDN w:val="0"/>
        <w:adjustRightInd w:val="0"/>
        <w:spacing w:line="276" w:lineRule="auto"/>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5FF8D330" w14:textId="4FC6E672" w:rsidR="00281FC8" w:rsidRPr="00281FC8" w:rsidRDefault="00281FC8" w:rsidP="00871489">
      <w:pPr>
        <w:pStyle w:val="2"/>
        <w:spacing w:line="276" w:lineRule="auto"/>
      </w:pPr>
      <w:r>
        <w:t>O</w:t>
      </w:r>
      <w:r w:rsidRPr="00281FC8">
        <w:t>bjective</w:t>
      </w:r>
    </w:p>
    <w:p w14:paraId="210F05BA" w14:textId="2A2600AB" w:rsidR="00450AA8" w:rsidRPr="00EC1F9C" w:rsidRDefault="00357C1E" w:rsidP="00D25C87">
      <w:pPr>
        <w:spacing w:line="276" w:lineRule="auto"/>
        <w:jc w:val="both"/>
        <w:rPr>
          <w:rFonts w:ascii="Arial" w:eastAsia="新細明體" w:hAnsi="Arial" w:cs="Arial"/>
          <w:lang w:eastAsia="zh-TW"/>
        </w:rPr>
      </w:pPr>
      <w:r>
        <w:rPr>
          <w:rFonts w:ascii="Arial" w:hAnsi="Arial" w:cs="Arial"/>
          <w:color w:val="000000"/>
          <w:shd w:val="clear" w:color="auto" w:fill="FFFFFF"/>
        </w:rPr>
        <w:t xml:space="preserve">RRC connection </w:t>
      </w:r>
      <w:r>
        <w:rPr>
          <w:rFonts w:ascii="Arial" w:hAnsi="Arial" w:cs="Arial"/>
          <w:color w:val="000000"/>
          <w:shd w:val="clear" w:color="auto" w:fill="FFFFFF"/>
        </w:rPr>
        <w:t>setup</w:t>
      </w:r>
      <w:r>
        <w:rPr>
          <w:rFonts w:ascii="Arial" w:hAnsi="Arial" w:cs="Arial"/>
          <w:color w:val="000000"/>
          <w:shd w:val="clear" w:color="auto" w:fill="FFFFFF"/>
        </w:rPr>
        <w:t xml:space="preserve"> </w:t>
      </w:r>
      <w:r>
        <w:rPr>
          <w:rFonts w:ascii="Arial" w:hAnsi="Arial" w:cs="Arial"/>
          <w:color w:val="000000"/>
          <w:shd w:val="clear" w:color="auto" w:fill="FFFFFF"/>
        </w:rPr>
        <w:t xml:space="preserve">establishes </w:t>
      </w:r>
      <w:r>
        <w:rPr>
          <w:rFonts w:ascii="Arial" w:hAnsi="Arial" w:cs="Arial"/>
          <w:color w:val="000000"/>
          <w:shd w:val="clear" w:color="auto" w:fill="FFFFFF"/>
        </w:rPr>
        <w:t xml:space="preserve">SRB1 and SRB1bis </w:t>
      </w:r>
      <w:r>
        <w:rPr>
          <w:rFonts w:ascii="Arial" w:hAnsi="Arial" w:cs="Arial"/>
          <w:color w:val="000000"/>
          <w:shd w:val="clear" w:color="auto" w:fill="FFFFFF"/>
        </w:rPr>
        <w:t>and</w:t>
      </w:r>
      <w:r>
        <w:rPr>
          <w:rFonts w:ascii="Arial" w:hAnsi="Arial" w:cs="Arial"/>
          <w:color w:val="000000"/>
          <w:shd w:val="clear" w:color="auto" w:fill="FFFFFF"/>
        </w:rPr>
        <w:t xml:space="preserve"> allow</w:t>
      </w:r>
      <w:r>
        <w:rPr>
          <w:rFonts w:ascii="Arial" w:hAnsi="Arial" w:cs="Arial"/>
          <w:color w:val="000000"/>
          <w:shd w:val="clear" w:color="auto" w:fill="FFFFFF"/>
        </w:rPr>
        <w:t>s</w:t>
      </w:r>
      <w:r>
        <w:rPr>
          <w:rFonts w:ascii="Arial" w:hAnsi="Arial" w:cs="Arial"/>
          <w:color w:val="000000"/>
          <w:shd w:val="clear" w:color="auto" w:fill="FFFFFF"/>
        </w:rPr>
        <w:t xml:space="preserve"> </w:t>
      </w:r>
      <w:r>
        <w:rPr>
          <w:rFonts w:ascii="Arial" w:hAnsi="Arial" w:cs="Arial"/>
          <w:color w:val="000000"/>
          <w:shd w:val="clear" w:color="auto" w:fill="FFFFFF"/>
        </w:rPr>
        <w:t xml:space="preserve">the </w:t>
      </w:r>
      <w:r>
        <w:rPr>
          <w:rFonts w:ascii="Arial" w:hAnsi="Arial" w:cs="Arial"/>
          <w:color w:val="000000"/>
          <w:shd w:val="clear" w:color="auto" w:fill="FFFFFF"/>
        </w:rPr>
        <w:t xml:space="preserve">subsequent signalling to use the DCCH (Dedicated Control Channel) rather than the CCCH (Common Control Channel) </w:t>
      </w:r>
      <w:r>
        <w:rPr>
          <w:rFonts w:ascii="Arial" w:hAnsi="Arial" w:cs="Arial"/>
          <w:color w:val="000000"/>
          <w:shd w:val="clear" w:color="auto" w:fill="FFFFFF"/>
        </w:rPr>
        <w:t>used by SRB</w:t>
      </w:r>
      <w:r>
        <w:rPr>
          <w:rFonts w:ascii="Arial" w:hAnsi="Arial" w:cs="Arial"/>
          <w:color w:val="000000"/>
          <w:shd w:val="clear" w:color="auto" w:fill="FFFFFF"/>
        </w:rPr>
        <w:t>0.</w:t>
      </w:r>
      <w:r>
        <w:rPr>
          <w:rFonts w:ascii="Arial" w:hAnsi="Arial" w:cs="Arial"/>
          <w:color w:val="000000"/>
          <w:shd w:val="clear" w:color="auto" w:fill="FFFFFF"/>
        </w:rPr>
        <w:t xml:space="preserve"> </w:t>
      </w:r>
      <w:r w:rsidRPr="00EC1F9C">
        <w:rPr>
          <w:rFonts w:ascii="Arial" w:eastAsia="新細明體" w:hAnsi="Arial" w:cs="Arial"/>
          <w:lang w:eastAsia="zh-TW"/>
        </w:rPr>
        <w:t xml:space="preserve">In </w:t>
      </w:r>
      <w:r>
        <w:rPr>
          <w:rFonts w:ascii="Arial" w:eastAsia="新細明體" w:hAnsi="Arial" w:cs="Arial"/>
          <w:lang w:eastAsia="zh-TW"/>
        </w:rPr>
        <w:t xml:space="preserve">R-14 </w:t>
      </w:r>
      <w:r w:rsidRPr="00EC1F9C">
        <w:rPr>
          <w:rFonts w:ascii="Arial" w:eastAsia="新細明體" w:hAnsi="Arial" w:cs="Arial"/>
          <w:lang w:eastAsia="zh-TW"/>
        </w:rPr>
        <w:t>Control Plane CIoT EPS optimizations,</w:t>
      </w:r>
      <w:r>
        <w:rPr>
          <w:rFonts w:ascii="Arial" w:eastAsia="新細明體" w:hAnsi="Arial" w:cs="Arial"/>
          <w:lang w:eastAsia="zh-TW"/>
        </w:rPr>
        <w:t xml:space="preserve"> U</w:t>
      </w:r>
      <w:r>
        <w:rPr>
          <w:rFonts w:ascii="Arial" w:hAnsi="Arial" w:cs="Arial"/>
          <w:color w:val="000000"/>
          <w:shd w:val="clear" w:color="auto" w:fill="FFFFFF"/>
        </w:rPr>
        <w:t xml:space="preserve">L data can be transmitted in </w:t>
      </w:r>
      <w:r>
        <w:rPr>
          <w:rFonts w:ascii="Arial" w:eastAsia="新細明體" w:hAnsi="Arial" w:cs="Arial"/>
          <w:lang w:eastAsia="zh-TW"/>
        </w:rPr>
        <w:t>a</w:t>
      </w:r>
      <w:r w:rsidR="00CD57D0" w:rsidRPr="00EC1F9C">
        <w:rPr>
          <w:rFonts w:ascii="Arial" w:eastAsia="新細明體" w:hAnsi="Arial" w:cs="Arial"/>
          <w:lang w:eastAsia="zh-TW"/>
        </w:rPr>
        <w:t xml:space="preserve"> NAS container in R</w:t>
      </w:r>
      <w:r w:rsidR="00EC1F9C">
        <w:rPr>
          <w:rFonts w:ascii="Arial" w:eastAsia="新細明體" w:hAnsi="Arial" w:cs="Arial"/>
          <w:lang w:eastAsia="zh-TW"/>
        </w:rPr>
        <w:t>RC Connection Setup Complete</w:t>
      </w:r>
      <w:r>
        <w:rPr>
          <w:rFonts w:ascii="Arial" w:eastAsia="新細明體" w:hAnsi="Arial" w:cs="Arial"/>
          <w:lang w:eastAsia="zh-TW"/>
        </w:rPr>
        <w:t xml:space="preserve"> (MSG5)</w:t>
      </w:r>
      <w:r w:rsidR="00EC1F9C">
        <w:rPr>
          <w:rFonts w:ascii="Arial" w:eastAsia="新細明體" w:hAnsi="Arial" w:cs="Arial"/>
          <w:lang w:eastAsia="zh-TW"/>
        </w:rPr>
        <w:t xml:space="preserve"> </w:t>
      </w:r>
      <w:r>
        <w:rPr>
          <w:rFonts w:ascii="Arial" w:eastAsia="新細明體" w:hAnsi="Arial" w:cs="Arial"/>
          <w:lang w:eastAsia="zh-TW"/>
        </w:rPr>
        <w:t>through SRB1bis</w:t>
      </w:r>
      <w:r w:rsidR="00CD57D0" w:rsidRPr="00EC1F9C">
        <w:rPr>
          <w:rFonts w:ascii="Arial" w:eastAsia="新細明體" w:hAnsi="Arial" w:cs="Arial"/>
          <w:lang w:eastAsia="zh-TW"/>
        </w:rPr>
        <w:t xml:space="preserve">. </w:t>
      </w:r>
      <w:r w:rsidR="00EC1F9C">
        <w:rPr>
          <w:rFonts w:ascii="Arial" w:eastAsia="新細明體" w:hAnsi="Arial" w:cs="Arial"/>
          <w:lang w:eastAsia="zh-TW"/>
        </w:rPr>
        <w:t xml:space="preserve">The </w:t>
      </w:r>
      <w:r w:rsidR="002864AF">
        <w:rPr>
          <w:rFonts w:ascii="Arial" w:eastAsia="新細明體" w:hAnsi="Arial" w:cs="Arial"/>
          <w:lang w:eastAsia="zh-TW"/>
        </w:rPr>
        <w:t xml:space="preserve">overall </w:t>
      </w:r>
      <w:r w:rsidR="00EC1F9C">
        <w:rPr>
          <w:rFonts w:ascii="Arial" w:eastAsia="新細明體" w:hAnsi="Arial" w:cs="Arial"/>
          <w:lang w:eastAsia="zh-TW"/>
        </w:rPr>
        <w:t xml:space="preserve">procedure is shown in Figure 1. </w:t>
      </w:r>
    </w:p>
    <w:p w14:paraId="0EE7BDFF" w14:textId="5BDF0DA4" w:rsidR="00450AA8" w:rsidRDefault="00450AA8" w:rsidP="00871489">
      <w:pPr>
        <w:spacing w:line="276" w:lineRule="auto"/>
        <w:jc w:val="center"/>
      </w:pPr>
      <w:r>
        <w:object w:dxaOrig="6795" w:dyaOrig="3735" w14:anchorId="6B70A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7.4pt" o:ole="">
            <v:imagedata r:id="rId8" o:title=""/>
          </v:shape>
          <o:OLEObject Type="Embed" ProgID="Visio.Drawing.15" ShapeID="_x0000_i1025" DrawAspect="Content" ObjectID="_1563980923" r:id="rId9"/>
        </w:object>
      </w:r>
    </w:p>
    <w:p w14:paraId="0536C3CA" w14:textId="0B948EF2" w:rsidR="00D25C87" w:rsidRDefault="00281FC8" w:rsidP="00D25C87">
      <w:pPr>
        <w:tabs>
          <w:tab w:val="left" w:pos="924"/>
          <w:tab w:val="center" w:pos="4819"/>
        </w:tabs>
        <w:spacing w:line="276" w:lineRule="auto"/>
        <w:rPr>
          <w:rFonts w:ascii="Arial" w:eastAsia="新細明體" w:hAnsi="Arial" w:cs="Arial"/>
          <w:lang w:eastAsia="zh-TW"/>
        </w:rPr>
      </w:pPr>
      <w:r>
        <w:rPr>
          <w:rFonts w:ascii="Arial" w:eastAsia="新細明體" w:hAnsi="Arial" w:cs="Arial"/>
          <w:lang w:eastAsia="zh-TW"/>
        </w:rPr>
        <w:tab/>
      </w:r>
      <w:r>
        <w:rPr>
          <w:rFonts w:ascii="Arial" w:eastAsia="新細明體" w:hAnsi="Arial" w:cs="Arial"/>
          <w:lang w:eastAsia="zh-TW"/>
        </w:rPr>
        <w:tab/>
      </w:r>
      <w:r w:rsidR="00EC1F9C" w:rsidRPr="00EC1F9C">
        <w:rPr>
          <w:rFonts w:ascii="Arial" w:eastAsia="新細明體" w:hAnsi="Arial" w:cs="Arial"/>
          <w:lang w:eastAsia="zh-TW"/>
        </w:rPr>
        <w:t>Figure 1: The RRC connection established for Control Plane CIoT EPS Optimizations</w:t>
      </w:r>
    </w:p>
    <w:p w14:paraId="1638F66B" w14:textId="77777777" w:rsidR="00EA5C03" w:rsidRDefault="00EA5C03" w:rsidP="00D11263">
      <w:pPr>
        <w:spacing w:after="120" w:line="276" w:lineRule="auto"/>
        <w:jc w:val="both"/>
        <w:rPr>
          <w:rFonts w:ascii="Arial" w:eastAsia="新細明體" w:hAnsi="Arial" w:cs="Arial"/>
          <w:lang w:eastAsia="zh-TW"/>
        </w:rPr>
      </w:pPr>
    </w:p>
    <w:p w14:paraId="0A741BFF" w14:textId="01E2FCEE" w:rsidR="00870922" w:rsidRPr="00AB1A07" w:rsidRDefault="00D11263" w:rsidP="00D11263">
      <w:pPr>
        <w:spacing w:after="120" w:line="276" w:lineRule="auto"/>
        <w:jc w:val="both"/>
        <w:rPr>
          <w:rFonts w:ascii="Arial" w:eastAsia="新細明體" w:hAnsi="Arial" w:cs="Arial"/>
          <w:lang w:eastAsia="zh-TW"/>
        </w:rPr>
      </w:pPr>
      <w:r>
        <w:rPr>
          <w:rFonts w:ascii="Arial" w:eastAsia="新細明體" w:hAnsi="Arial" w:cs="Arial"/>
          <w:lang w:eastAsia="zh-TW"/>
        </w:rPr>
        <w:t xml:space="preserve">In many NB-IoT applications, UE returns to the RRC connected mode to transmit a small piece of data and goes back to RRC idle, for example, the meter reporting. </w:t>
      </w:r>
      <w:r w:rsidR="002864AF">
        <w:rPr>
          <w:rFonts w:ascii="Arial" w:eastAsia="新細明體" w:hAnsi="Arial" w:cs="Arial"/>
          <w:lang w:eastAsia="zh-TW"/>
        </w:rPr>
        <w:t xml:space="preserve">For </w:t>
      </w:r>
      <w:r w:rsidR="00D25C87">
        <w:rPr>
          <w:rFonts w:ascii="Arial" w:eastAsia="新細明體" w:hAnsi="Arial" w:cs="Arial"/>
          <w:lang w:eastAsia="zh-TW"/>
        </w:rPr>
        <w:t>the</w:t>
      </w:r>
      <w:r>
        <w:rPr>
          <w:rFonts w:ascii="Arial" w:eastAsia="新細明體" w:hAnsi="Arial" w:cs="Arial"/>
          <w:lang w:eastAsia="zh-TW"/>
        </w:rPr>
        <w:t>se</w:t>
      </w:r>
      <w:r w:rsidR="002864AF">
        <w:rPr>
          <w:rFonts w:ascii="Arial" w:eastAsia="新細明體" w:hAnsi="Arial" w:cs="Arial"/>
          <w:lang w:eastAsia="zh-TW"/>
        </w:rPr>
        <w:t xml:space="preserve"> small data transmission, </w:t>
      </w:r>
      <w:r w:rsidR="00B52D80">
        <w:rPr>
          <w:rFonts w:ascii="Arial" w:eastAsia="新細明體" w:hAnsi="Arial" w:cs="Arial"/>
          <w:lang w:eastAsia="zh-TW"/>
        </w:rPr>
        <w:t>it ca</w:t>
      </w:r>
      <w:r>
        <w:rPr>
          <w:rFonts w:ascii="Arial" w:eastAsia="新細明體" w:hAnsi="Arial" w:cs="Arial"/>
          <w:lang w:eastAsia="zh-TW"/>
        </w:rPr>
        <w:t>n</w:t>
      </w:r>
      <w:r w:rsidR="00B52D80">
        <w:rPr>
          <w:rFonts w:ascii="Arial" w:eastAsia="新細明體" w:hAnsi="Arial" w:cs="Arial"/>
          <w:lang w:eastAsia="zh-TW"/>
        </w:rPr>
        <w:t xml:space="preserve"> be </w:t>
      </w:r>
      <w:r w:rsidR="00B52D80">
        <w:rPr>
          <w:rFonts w:ascii="Arial" w:eastAsia="新細明體" w:hAnsi="Arial" w:cs="Arial"/>
          <w:lang w:eastAsia="zh-TW"/>
        </w:rPr>
        <w:lastRenderedPageBreak/>
        <w:t>considered to advance the data transmission in MSG3</w:t>
      </w:r>
      <w:r w:rsidR="00B113DB">
        <w:rPr>
          <w:rFonts w:ascii="Arial" w:eastAsia="新細明體" w:hAnsi="Arial" w:cs="Arial"/>
          <w:lang w:eastAsia="zh-TW"/>
        </w:rPr>
        <w:t xml:space="preserve">. </w:t>
      </w:r>
      <w:r>
        <w:rPr>
          <w:rFonts w:ascii="Arial" w:eastAsia="新細明體" w:hAnsi="Arial" w:cs="Arial"/>
          <w:lang w:eastAsia="zh-TW"/>
        </w:rPr>
        <w:t xml:space="preserve">UE transmits its </w:t>
      </w:r>
      <w:r w:rsidR="00EC1F9C">
        <w:rPr>
          <w:rFonts w:ascii="Arial" w:eastAsia="新細明體" w:hAnsi="Arial" w:cs="Arial"/>
          <w:lang w:eastAsia="zh-TW"/>
        </w:rPr>
        <w:t xml:space="preserve">UE ID and the </w:t>
      </w:r>
      <w:r w:rsidR="00871489">
        <w:rPr>
          <w:rFonts w:ascii="Arial" w:eastAsia="新細明體" w:hAnsi="Arial" w:cs="Arial"/>
          <w:lang w:eastAsia="zh-TW"/>
        </w:rPr>
        <w:t xml:space="preserve">UL </w:t>
      </w:r>
      <w:r>
        <w:rPr>
          <w:rFonts w:ascii="Arial" w:eastAsia="新細明體" w:hAnsi="Arial" w:cs="Arial"/>
          <w:lang w:eastAsia="zh-TW"/>
        </w:rPr>
        <w:t>data</w:t>
      </w:r>
      <w:r w:rsidR="00B113DB">
        <w:rPr>
          <w:rFonts w:ascii="Arial" w:eastAsia="新細明體" w:hAnsi="Arial" w:cs="Arial"/>
          <w:lang w:eastAsia="zh-TW"/>
        </w:rPr>
        <w:t xml:space="preserve"> in MSG3. T</w:t>
      </w:r>
      <w:r>
        <w:rPr>
          <w:rFonts w:ascii="Arial" w:eastAsia="新細明體" w:hAnsi="Arial" w:cs="Arial"/>
          <w:lang w:eastAsia="zh-TW"/>
        </w:rPr>
        <w:t xml:space="preserve">he network replies the contention resolution in MSG4 if MSG3 is successfully received. </w:t>
      </w:r>
      <w:r w:rsidR="00B113DB">
        <w:rPr>
          <w:rFonts w:ascii="Arial" w:eastAsia="新細明體" w:hAnsi="Arial" w:cs="Arial"/>
          <w:lang w:eastAsia="zh-TW"/>
        </w:rPr>
        <w:t xml:space="preserve">After that, the RRC connection can be released. It is not necessary to establish SRB1 </w:t>
      </w:r>
      <w:r w:rsidR="006A15CF">
        <w:rPr>
          <w:rFonts w:ascii="Arial" w:eastAsia="新細明體" w:hAnsi="Arial" w:cs="Arial"/>
          <w:lang w:eastAsia="zh-TW"/>
        </w:rPr>
        <w:t>and</w:t>
      </w:r>
      <w:r w:rsidR="00B113DB">
        <w:rPr>
          <w:rFonts w:ascii="Arial" w:eastAsia="新細明體" w:hAnsi="Arial" w:cs="Arial"/>
          <w:lang w:eastAsia="zh-TW"/>
        </w:rPr>
        <w:t xml:space="preserve"> MSG5 can be skipped completely. I</w:t>
      </w:r>
      <w:r w:rsidR="006A15CF">
        <w:rPr>
          <w:rFonts w:ascii="Arial" w:eastAsia="新細明體" w:hAnsi="Arial" w:cs="Arial"/>
          <w:lang w:eastAsia="zh-TW"/>
        </w:rPr>
        <w:t xml:space="preserve">t can </w:t>
      </w:r>
      <w:r w:rsidR="00B113DB">
        <w:rPr>
          <w:rFonts w:ascii="Arial" w:eastAsia="新細明體" w:hAnsi="Arial" w:cs="Arial"/>
          <w:lang w:eastAsia="zh-TW"/>
        </w:rPr>
        <w:t xml:space="preserve">save a signalling </w:t>
      </w:r>
      <w:r w:rsidR="006A15CF">
        <w:rPr>
          <w:rFonts w:ascii="Arial" w:eastAsia="新細明體" w:hAnsi="Arial" w:cs="Arial"/>
          <w:lang w:eastAsia="zh-TW"/>
        </w:rPr>
        <w:t>(MSG5) and thus</w:t>
      </w:r>
      <w:r w:rsidR="00B113DB">
        <w:rPr>
          <w:rFonts w:ascii="Arial" w:eastAsia="新細明體" w:hAnsi="Arial" w:cs="Arial"/>
          <w:lang w:eastAsia="zh-TW"/>
        </w:rPr>
        <w:t xml:space="preserve"> reduce the</w:t>
      </w:r>
      <w:r w:rsidR="006A15CF">
        <w:rPr>
          <w:rFonts w:ascii="Arial" w:eastAsia="新細明體" w:hAnsi="Arial" w:cs="Arial"/>
          <w:lang w:eastAsia="zh-TW"/>
        </w:rPr>
        <w:t xml:space="preserve"> UE</w:t>
      </w:r>
      <w:r w:rsidR="00B113DB">
        <w:rPr>
          <w:rFonts w:ascii="Arial" w:eastAsia="新細明體" w:hAnsi="Arial" w:cs="Arial"/>
          <w:lang w:eastAsia="zh-TW"/>
        </w:rPr>
        <w:t xml:space="preserve"> </w:t>
      </w:r>
      <w:r w:rsidR="006A15CF">
        <w:rPr>
          <w:rFonts w:ascii="Arial" w:eastAsia="新細明體" w:hAnsi="Arial" w:cs="Arial"/>
          <w:lang w:eastAsia="zh-TW"/>
        </w:rPr>
        <w:t>power consumption. It would be especially beneficial for a UE in the deep coverage where it needs to repeat several times for a signalling</w:t>
      </w:r>
      <w:r w:rsidR="00083BE6">
        <w:rPr>
          <w:rFonts w:ascii="Arial" w:eastAsia="新細明體" w:hAnsi="Arial" w:cs="Arial"/>
          <w:lang w:eastAsia="zh-TW"/>
        </w:rPr>
        <w:t xml:space="preserve"> transmission</w:t>
      </w:r>
      <w:r w:rsidR="006A15CF">
        <w:rPr>
          <w:rFonts w:ascii="Arial" w:eastAsia="新細明體" w:hAnsi="Arial" w:cs="Arial"/>
          <w:lang w:eastAsia="zh-TW"/>
        </w:rPr>
        <w:t xml:space="preserve">. </w:t>
      </w:r>
      <w:r w:rsidR="00CD57D0" w:rsidRPr="00EC1F9C">
        <w:rPr>
          <w:rFonts w:ascii="Arial" w:eastAsia="新細明體" w:hAnsi="Arial" w:cs="Arial"/>
          <w:lang w:eastAsia="zh-TW"/>
        </w:rPr>
        <w:t xml:space="preserve">The new </w:t>
      </w:r>
      <w:r w:rsidR="00D121D0">
        <w:rPr>
          <w:rFonts w:ascii="Arial" w:eastAsia="新細明體" w:hAnsi="Arial" w:cs="Arial"/>
          <w:lang w:eastAsia="zh-TW"/>
        </w:rPr>
        <w:t xml:space="preserve">4-step </w:t>
      </w:r>
      <w:r w:rsidR="00CD57D0" w:rsidRPr="00EC1F9C">
        <w:rPr>
          <w:rFonts w:ascii="Arial" w:eastAsia="新細明體" w:hAnsi="Arial" w:cs="Arial"/>
          <w:lang w:eastAsia="zh-TW"/>
        </w:rPr>
        <w:t xml:space="preserve">procedure </w:t>
      </w:r>
      <w:r w:rsidR="006A15CF">
        <w:rPr>
          <w:rFonts w:ascii="Arial" w:eastAsia="新細明體" w:hAnsi="Arial" w:cs="Arial"/>
          <w:lang w:eastAsia="zh-TW"/>
        </w:rPr>
        <w:t>is illustrated</w:t>
      </w:r>
      <w:r w:rsidR="00CD57D0" w:rsidRPr="00EC1F9C">
        <w:rPr>
          <w:rFonts w:ascii="Arial" w:eastAsia="新細明體" w:hAnsi="Arial" w:cs="Arial"/>
          <w:lang w:eastAsia="zh-TW"/>
        </w:rPr>
        <w:t xml:space="preserve"> in Figure 2.  </w:t>
      </w:r>
    </w:p>
    <w:p w14:paraId="1C6DB101" w14:textId="4E35A80E" w:rsidR="00870922" w:rsidRDefault="006A15CF" w:rsidP="00871489">
      <w:pPr>
        <w:spacing w:line="276" w:lineRule="auto"/>
        <w:jc w:val="center"/>
      </w:pPr>
      <w:r>
        <w:object w:dxaOrig="4752" w:dyaOrig="3482" w14:anchorId="7B7D0C4E">
          <v:shape id="_x0000_i1026" type="#_x0000_t75" style="width:237.65pt;height:174.05pt" o:ole="">
            <v:imagedata r:id="rId10" o:title=""/>
          </v:shape>
          <o:OLEObject Type="Embed" ProgID="Visio.Drawing.11" ShapeID="_x0000_i1026" DrawAspect="Content" ObjectID="_1563980924" r:id="rId11"/>
        </w:object>
      </w:r>
    </w:p>
    <w:p w14:paraId="270B98AF" w14:textId="4F9AE683" w:rsidR="00281FC8" w:rsidRPr="00281FC8" w:rsidRDefault="00281FC8" w:rsidP="00871489">
      <w:pPr>
        <w:tabs>
          <w:tab w:val="left" w:pos="924"/>
          <w:tab w:val="center" w:pos="4819"/>
        </w:tabs>
        <w:spacing w:line="276" w:lineRule="auto"/>
        <w:jc w:val="center"/>
        <w:rPr>
          <w:rFonts w:ascii="Arial" w:eastAsia="新細明體" w:hAnsi="Arial" w:cs="Arial"/>
          <w:lang w:eastAsia="zh-TW"/>
        </w:rPr>
      </w:pPr>
      <w:r w:rsidRPr="00281FC8">
        <w:rPr>
          <w:rFonts w:ascii="Arial" w:eastAsia="新細明體" w:hAnsi="Arial" w:cs="Arial"/>
          <w:lang w:eastAsia="zh-TW"/>
        </w:rPr>
        <w:t xml:space="preserve">Figure 2: Further optimization on </w:t>
      </w:r>
      <w:r w:rsidRPr="00EC1F9C">
        <w:rPr>
          <w:rFonts w:ascii="Arial" w:eastAsia="新細明體" w:hAnsi="Arial" w:cs="Arial"/>
          <w:lang w:eastAsia="zh-TW"/>
        </w:rPr>
        <w:t>RRC connection established for Cont</w:t>
      </w:r>
      <w:r>
        <w:rPr>
          <w:rFonts w:ascii="Arial" w:eastAsia="新細明體" w:hAnsi="Arial" w:cs="Arial"/>
          <w:lang w:eastAsia="zh-TW"/>
        </w:rPr>
        <w:t>rol Plane CIoT EPS</w:t>
      </w:r>
    </w:p>
    <w:p w14:paraId="334FC4AD" w14:textId="77777777" w:rsidR="00EA5C03" w:rsidRDefault="00EA5C03" w:rsidP="00871489">
      <w:pPr>
        <w:spacing w:line="276" w:lineRule="auto"/>
        <w:jc w:val="both"/>
        <w:rPr>
          <w:rFonts w:ascii="Arial" w:eastAsia="新細明體" w:hAnsi="Arial" w:cs="Arial"/>
          <w:b/>
          <w:lang w:eastAsia="zh-TW"/>
        </w:rPr>
      </w:pPr>
    </w:p>
    <w:p w14:paraId="7C0DF7F2" w14:textId="368ACF52" w:rsidR="00083BE6" w:rsidRDefault="00083BE6" w:rsidP="00871489">
      <w:pPr>
        <w:spacing w:line="276" w:lineRule="auto"/>
        <w:jc w:val="both"/>
        <w:rPr>
          <w:rFonts w:ascii="Arial" w:eastAsia="新細明體" w:hAnsi="Arial" w:cs="Arial"/>
          <w:b/>
          <w:lang w:eastAsia="zh-TW"/>
        </w:rPr>
      </w:pPr>
      <w:r>
        <w:rPr>
          <w:rFonts w:ascii="Arial" w:eastAsia="新細明體" w:hAnsi="Arial" w:cs="Arial"/>
          <w:b/>
          <w:lang w:eastAsia="zh-TW"/>
        </w:rPr>
        <w:t>Proposal 1: The 4-step procedure with early data transmission shall be supported for NB-IoT.</w:t>
      </w:r>
    </w:p>
    <w:p w14:paraId="326DE56D" w14:textId="798B6C0B" w:rsidR="002864AF" w:rsidRDefault="002864AF" w:rsidP="00871489">
      <w:pPr>
        <w:spacing w:line="276" w:lineRule="auto"/>
        <w:jc w:val="both"/>
        <w:rPr>
          <w:rFonts w:ascii="Arial" w:eastAsia="新細明體" w:hAnsi="Arial" w:cs="Arial"/>
          <w:b/>
          <w:lang w:eastAsia="zh-TW"/>
        </w:rPr>
      </w:pPr>
      <w:r>
        <w:rPr>
          <w:rFonts w:ascii="Arial" w:eastAsia="新細明體" w:hAnsi="Arial" w:cs="Arial"/>
          <w:b/>
          <w:lang w:eastAsia="zh-TW"/>
        </w:rPr>
        <w:t xml:space="preserve">Proposal </w:t>
      </w:r>
      <w:r w:rsidR="008B50BF">
        <w:rPr>
          <w:rFonts w:ascii="Arial" w:eastAsia="新細明體" w:hAnsi="Arial" w:cs="Arial"/>
          <w:b/>
          <w:lang w:eastAsia="zh-TW"/>
        </w:rPr>
        <w:t>2</w:t>
      </w:r>
      <w:r>
        <w:rPr>
          <w:rFonts w:ascii="Arial" w:eastAsia="新細明體" w:hAnsi="Arial" w:cs="Arial"/>
          <w:b/>
          <w:lang w:eastAsia="zh-TW"/>
        </w:rPr>
        <w:t xml:space="preserve">: UL data </w:t>
      </w:r>
      <w:r w:rsidR="00B113DB">
        <w:rPr>
          <w:rFonts w:ascii="Arial" w:eastAsia="新細明體" w:hAnsi="Arial" w:cs="Arial"/>
          <w:b/>
          <w:lang w:eastAsia="zh-TW"/>
        </w:rPr>
        <w:t xml:space="preserve">can be transmitted in </w:t>
      </w:r>
      <w:r>
        <w:rPr>
          <w:rFonts w:ascii="Arial" w:eastAsia="新細明體" w:hAnsi="Arial" w:cs="Arial"/>
          <w:b/>
          <w:lang w:eastAsia="zh-TW"/>
        </w:rPr>
        <w:t>MSG3</w:t>
      </w:r>
      <w:r w:rsidR="00B113DB">
        <w:rPr>
          <w:rFonts w:ascii="Arial" w:eastAsia="新細明體" w:hAnsi="Arial" w:cs="Arial"/>
          <w:b/>
          <w:lang w:eastAsia="zh-TW"/>
        </w:rPr>
        <w:t>.</w:t>
      </w:r>
    </w:p>
    <w:p w14:paraId="0640439A" w14:textId="74262315" w:rsidR="00083BE6" w:rsidRDefault="002864AF" w:rsidP="00871489">
      <w:pPr>
        <w:spacing w:line="276" w:lineRule="auto"/>
        <w:jc w:val="both"/>
        <w:rPr>
          <w:rFonts w:ascii="Arial" w:eastAsia="新細明體" w:hAnsi="Arial" w:cs="Arial"/>
          <w:b/>
          <w:lang w:eastAsia="zh-TW"/>
        </w:rPr>
      </w:pPr>
      <w:r>
        <w:rPr>
          <w:rFonts w:ascii="Arial" w:eastAsia="新細明體" w:hAnsi="Arial" w:cs="Arial"/>
          <w:b/>
          <w:lang w:eastAsia="zh-TW"/>
        </w:rPr>
        <w:t xml:space="preserve">Proposal </w:t>
      </w:r>
      <w:r w:rsidR="008B50BF">
        <w:rPr>
          <w:rFonts w:ascii="Arial" w:eastAsia="新細明體" w:hAnsi="Arial" w:cs="Arial"/>
          <w:b/>
          <w:lang w:eastAsia="zh-TW"/>
        </w:rPr>
        <w:t>3</w:t>
      </w:r>
      <w:r>
        <w:rPr>
          <w:rFonts w:ascii="Arial" w:eastAsia="新細明體" w:hAnsi="Arial" w:cs="Arial"/>
          <w:b/>
          <w:lang w:eastAsia="zh-TW"/>
        </w:rPr>
        <w:t xml:space="preserve">: </w:t>
      </w:r>
      <w:r w:rsidR="00B113DB" w:rsidRPr="00B113DB">
        <w:rPr>
          <w:rFonts w:ascii="Arial" w:eastAsia="新細明體" w:hAnsi="Arial" w:cs="Arial"/>
          <w:b/>
          <w:lang w:eastAsia="zh-TW"/>
        </w:rPr>
        <w:t>MSG5 can be skipped completely</w:t>
      </w:r>
      <w:r w:rsidR="00B113DB">
        <w:rPr>
          <w:rFonts w:ascii="Arial" w:eastAsia="新細明體" w:hAnsi="Arial" w:cs="Arial"/>
          <w:b/>
          <w:lang w:eastAsia="zh-TW"/>
        </w:rPr>
        <w:t>.</w:t>
      </w:r>
    </w:p>
    <w:p w14:paraId="761CDF4D" w14:textId="77777777" w:rsidR="00B53B46" w:rsidRPr="00B53B46" w:rsidRDefault="00B53B46" w:rsidP="00871489">
      <w:pPr>
        <w:spacing w:line="276" w:lineRule="auto"/>
        <w:jc w:val="both"/>
        <w:rPr>
          <w:rFonts w:ascii="Arial" w:eastAsia="新細明體" w:hAnsi="Arial" w:cs="Arial"/>
          <w:b/>
          <w:lang w:eastAsia="zh-TW"/>
        </w:rPr>
      </w:pPr>
    </w:p>
    <w:p w14:paraId="23B2B0ED" w14:textId="46C01F6A" w:rsidR="00687AB2" w:rsidRDefault="00083BE6" w:rsidP="00871489">
      <w:pPr>
        <w:pStyle w:val="2"/>
        <w:spacing w:line="276" w:lineRule="auto"/>
      </w:pPr>
      <w:r>
        <w:t xml:space="preserve">Necessary support for early data transmission </w:t>
      </w:r>
    </w:p>
    <w:p w14:paraId="1E9AB1BF" w14:textId="681120D9" w:rsidR="00B53B46" w:rsidRDefault="00B53B46" w:rsidP="00871489">
      <w:pPr>
        <w:spacing w:line="276" w:lineRule="auto"/>
        <w:jc w:val="both"/>
        <w:rPr>
          <w:rFonts w:ascii="Arial" w:eastAsia="新細明體" w:hAnsi="Arial" w:cs="Arial"/>
          <w:lang w:eastAsia="zh-TW"/>
        </w:rPr>
      </w:pPr>
      <w:r w:rsidRPr="00281FC8">
        <w:rPr>
          <w:rFonts w:ascii="Arial" w:eastAsia="新細明體" w:hAnsi="Arial" w:cs="Arial"/>
          <w:lang w:eastAsia="zh-TW"/>
        </w:rPr>
        <w:t xml:space="preserve">We discuss the </w:t>
      </w:r>
      <w:r>
        <w:rPr>
          <w:rFonts w:ascii="Arial" w:eastAsia="新細明體" w:hAnsi="Arial" w:cs="Arial"/>
          <w:lang w:eastAsia="zh-TW"/>
        </w:rPr>
        <w:t>necessary</w:t>
      </w:r>
      <w:r w:rsidRPr="00281FC8">
        <w:rPr>
          <w:rFonts w:ascii="Arial" w:eastAsia="新細明體" w:hAnsi="Arial" w:cs="Arial"/>
          <w:lang w:eastAsia="zh-TW"/>
        </w:rPr>
        <w:t xml:space="preserve"> modifications </w:t>
      </w:r>
      <w:r>
        <w:rPr>
          <w:rFonts w:ascii="Arial" w:eastAsia="新細明體" w:hAnsi="Arial" w:cs="Arial"/>
          <w:lang w:eastAsia="zh-TW"/>
        </w:rPr>
        <w:t>for</w:t>
      </w:r>
      <w:r w:rsidRPr="00281FC8">
        <w:rPr>
          <w:rFonts w:ascii="Arial" w:eastAsia="新細明體" w:hAnsi="Arial" w:cs="Arial"/>
          <w:lang w:eastAsia="zh-TW"/>
        </w:rPr>
        <w:t xml:space="preserve"> the new procedure. </w:t>
      </w:r>
    </w:p>
    <w:p w14:paraId="7E30C2D7" w14:textId="43A67F24" w:rsidR="00EF3D32" w:rsidRDefault="00EF3D32" w:rsidP="00871489">
      <w:pPr>
        <w:spacing w:line="276" w:lineRule="auto"/>
        <w:jc w:val="both"/>
        <w:rPr>
          <w:rFonts w:ascii="Arial" w:eastAsia="新細明體" w:hAnsi="Arial" w:cs="Arial"/>
          <w:lang w:eastAsia="zh-TW"/>
        </w:rPr>
      </w:pPr>
      <w:r w:rsidRPr="00281FC8">
        <w:rPr>
          <w:rFonts w:ascii="Arial" w:eastAsia="新細明體" w:hAnsi="Arial" w:cs="Arial"/>
          <w:lang w:eastAsia="zh-TW"/>
        </w:rPr>
        <w:t>In R14</w:t>
      </w:r>
      <w:r>
        <w:rPr>
          <w:rFonts w:ascii="Arial" w:eastAsia="新細明體" w:hAnsi="Arial" w:cs="Arial"/>
          <w:lang w:eastAsia="zh-TW"/>
        </w:rPr>
        <w:t xml:space="preserve"> NB-IoT</w:t>
      </w:r>
      <w:r w:rsidRPr="00281FC8">
        <w:rPr>
          <w:rFonts w:ascii="Arial" w:eastAsia="新細明體" w:hAnsi="Arial" w:cs="Arial"/>
          <w:lang w:eastAsia="zh-TW"/>
        </w:rPr>
        <w:t xml:space="preserve">, the size of MSG3 </w:t>
      </w:r>
      <w:r>
        <w:rPr>
          <w:rFonts w:ascii="Arial" w:eastAsia="新細明體" w:hAnsi="Arial" w:cs="Arial"/>
          <w:lang w:eastAsia="zh-TW"/>
        </w:rPr>
        <w:t>is fixed to 88 bits</w:t>
      </w:r>
      <w:r w:rsidRPr="00281FC8">
        <w:rPr>
          <w:rFonts w:ascii="Arial" w:eastAsia="新細明體" w:hAnsi="Arial" w:cs="Arial"/>
          <w:lang w:eastAsia="zh-TW"/>
        </w:rPr>
        <w:t>.</w:t>
      </w:r>
      <w:r>
        <w:rPr>
          <w:rFonts w:ascii="Arial" w:eastAsia="新細明體" w:hAnsi="Arial" w:cs="Arial"/>
          <w:lang w:eastAsia="zh-TW"/>
        </w:rPr>
        <w:t xml:space="preserve"> To support the flexible size in MSG3, w</w:t>
      </w:r>
      <w:r>
        <w:rPr>
          <w:rFonts w:ascii="Arial" w:eastAsia="新細明體" w:hAnsi="Arial" w:cs="Arial"/>
          <w:lang w:eastAsia="zh-TW"/>
        </w:rPr>
        <w:t>e should first investigate which size</w:t>
      </w:r>
      <w:r w:rsidR="00B53B46">
        <w:rPr>
          <w:rFonts w:ascii="Arial" w:eastAsia="新細明體" w:hAnsi="Arial" w:cs="Arial"/>
          <w:lang w:eastAsia="zh-TW"/>
        </w:rPr>
        <w:t>s</w:t>
      </w:r>
      <w:r>
        <w:rPr>
          <w:rFonts w:ascii="Arial" w:eastAsia="新細明體" w:hAnsi="Arial" w:cs="Arial"/>
          <w:lang w:eastAsia="zh-TW"/>
        </w:rPr>
        <w:t xml:space="preserve"> and how many sizes to provide</w:t>
      </w:r>
      <w:r w:rsidR="00EA5C03">
        <w:rPr>
          <w:rFonts w:ascii="Arial" w:eastAsia="新細明體" w:hAnsi="Arial" w:cs="Arial"/>
          <w:lang w:eastAsia="zh-TW"/>
        </w:rPr>
        <w:t xml:space="preserve">. It </w:t>
      </w:r>
      <w:r>
        <w:rPr>
          <w:rFonts w:ascii="Arial" w:eastAsia="新細明體" w:hAnsi="Arial" w:cs="Arial"/>
          <w:lang w:eastAsia="zh-TW"/>
        </w:rPr>
        <w:t xml:space="preserve">should </w:t>
      </w:r>
      <w:r>
        <w:rPr>
          <w:rFonts w:ascii="Arial" w:eastAsia="新細明體" w:hAnsi="Arial" w:cs="Arial"/>
          <w:lang w:eastAsia="zh-TW"/>
        </w:rPr>
        <w:t>depend</w:t>
      </w:r>
      <w:r w:rsidR="00EA5C03">
        <w:rPr>
          <w:rFonts w:ascii="Arial" w:eastAsia="新細明體" w:hAnsi="Arial" w:cs="Arial"/>
          <w:lang w:eastAsia="zh-TW"/>
        </w:rPr>
        <w:t xml:space="preserve"> on the data characteristics </w:t>
      </w:r>
      <w:r>
        <w:rPr>
          <w:rFonts w:ascii="Arial" w:eastAsia="新細明體" w:hAnsi="Arial" w:cs="Arial"/>
          <w:lang w:eastAsia="zh-TW"/>
        </w:rPr>
        <w:t xml:space="preserve">of </w:t>
      </w:r>
      <w:r>
        <w:rPr>
          <w:rFonts w:ascii="Arial" w:eastAsia="新細明體" w:hAnsi="Arial" w:cs="Arial"/>
          <w:lang w:eastAsia="zh-TW"/>
        </w:rPr>
        <w:t xml:space="preserve">the </w:t>
      </w:r>
      <w:r>
        <w:rPr>
          <w:rFonts w:ascii="Arial" w:eastAsia="新細明體" w:hAnsi="Arial" w:cs="Arial"/>
          <w:lang w:eastAsia="zh-TW"/>
        </w:rPr>
        <w:t xml:space="preserve">applications.  </w:t>
      </w:r>
    </w:p>
    <w:p w14:paraId="538201D2" w14:textId="6F4A92F7" w:rsidR="00083BE6" w:rsidRDefault="00EF3D32" w:rsidP="00EF3D32">
      <w:pPr>
        <w:spacing w:line="276" w:lineRule="auto"/>
        <w:jc w:val="both"/>
        <w:rPr>
          <w:rFonts w:ascii="Arial" w:eastAsia="新細明體" w:hAnsi="Arial" w:cs="Arial"/>
          <w:lang w:eastAsia="zh-TW"/>
        </w:rPr>
      </w:pPr>
      <w:r>
        <w:rPr>
          <w:rFonts w:ascii="Arial" w:eastAsia="新細明體" w:hAnsi="Arial" w:cs="Arial"/>
          <w:lang w:eastAsia="zh-TW"/>
        </w:rPr>
        <w:t xml:space="preserve">In addition, </w:t>
      </w:r>
      <w:r w:rsidR="001540B8" w:rsidRPr="00281FC8">
        <w:rPr>
          <w:rFonts w:ascii="Arial" w:eastAsia="新細明體" w:hAnsi="Arial" w:cs="Arial"/>
          <w:lang w:eastAsia="zh-TW"/>
        </w:rPr>
        <w:t>UE need</w:t>
      </w:r>
      <w:r w:rsidR="00CD57D0" w:rsidRPr="00281FC8">
        <w:rPr>
          <w:rFonts w:ascii="Arial" w:eastAsia="新細明體" w:hAnsi="Arial" w:cs="Arial"/>
          <w:lang w:eastAsia="zh-TW"/>
        </w:rPr>
        <w:t>s</w:t>
      </w:r>
      <w:r w:rsidR="001540B8" w:rsidRPr="00281FC8">
        <w:rPr>
          <w:rFonts w:ascii="Arial" w:eastAsia="新細明體" w:hAnsi="Arial" w:cs="Arial"/>
          <w:lang w:eastAsia="zh-TW"/>
        </w:rPr>
        <w:t xml:space="preserve"> to indicate more information in MSG1 </w:t>
      </w:r>
      <w:r>
        <w:rPr>
          <w:rFonts w:ascii="Arial" w:eastAsia="新細明體" w:hAnsi="Arial" w:cs="Arial"/>
          <w:lang w:eastAsia="zh-TW"/>
        </w:rPr>
        <w:t xml:space="preserve">to request larger size of MSG3. </w:t>
      </w:r>
      <w:r w:rsidRPr="00EF3D32">
        <w:rPr>
          <w:rFonts w:ascii="Arial" w:eastAsia="新細明體" w:hAnsi="Arial" w:cs="Arial"/>
          <w:lang w:eastAsia="zh-TW"/>
        </w:rPr>
        <w:t>The partition in RACH resource from LTE can be reused in principle. NPRACH resource can be partitioned into different groups to indicate</w:t>
      </w:r>
      <w:r w:rsidR="00EA5C03">
        <w:rPr>
          <w:rFonts w:ascii="Arial" w:eastAsia="新細明體" w:hAnsi="Arial" w:cs="Arial"/>
          <w:lang w:eastAsia="zh-TW"/>
        </w:rPr>
        <w:t xml:space="preserve"> the requirements of </w:t>
      </w:r>
      <w:r w:rsidRPr="00EF3D32">
        <w:rPr>
          <w:rFonts w:ascii="Arial" w:eastAsia="新細明體" w:hAnsi="Arial" w:cs="Arial"/>
          <w:lang w:eastAsia="zh-TW"/>
        </w:rPr>
        <w:t xml:space="preserve">different </w:t>
      </w:r>
      <w:r w:rsidR="00EA5C03">
        <w:rPr>
          <w:rFonts w:ascii="Arial" w:eastAsia="新細明體" w:hAnsi="Arial" w:cs="Arial"/>
          <w:lang w:eastAsia="zh-TW"/>
        </w:rPr>
        <w:t>MSG3 sizes</w:t>
      </w:r>
      <w:r w:rsidRPr="00EF3D32">
        <w:rPr>
          <w:rFonts w:ascii="Arial" w:eastAsia="新細明體" w:hAnsi="Arial" w:cs="Arial"/>
          <w:lang w:eastAsia="zh-TW"/>
        </w:rPr>
        <w:t xml:space="preserve">. With the support of </w:t>
      </w:r>
      <w:r w:rsidR="00EA5C03">
        <w:rPr>
          <w:rFonts w:ascii="Arial" w:eastAsia="新細明體" w:hAnsi="Arial" w:cs="Arial"/>
          <w:lang w:eastAsia="zh-TW"/>
        </w:rPr>
        <w:t>Rel-14 RACH</w:t>
      </w:r>
      <w:r w:rsidRPr="00EF3D32">
        <w:rPr>
          <w:rFonts w:ascii="Arial" w:eastAsia="新細明體" w:hAnsi="Arial" w:cs="Arial"/>
          <w:lang w:eastAsia="zh-TW"/>
        </w:rPr>
        <w:t xml:space="preserve"> in non-anchor PRB, the NPRACH resources can be partitioned in time domain, or in PRB domain, or both.</w:t>
      </w:r>
    </w:p>
    <w:p w14:paraId="649C83CE" w14:textId="221B02C7" w:rsidR="00EF3D32" w:rsidRPr="00EF3D32" w:rsidRDefault="00EF3D32" w:rsidP="00EF3D32">
      <w:pPr>
        <w:spacing w:line="276" w:lineRule="auto"/>
        <w:jc w:val="both"/>
        <w:rPr>
          <w:rFonts w:ascii="Arial" w:eastAsia="新細明體" w:hAnsi="Arial" w:cs="Arial"/>
          <w:lang w:eastAsia="zh-TW"/>
        </w:rPr>
      </w:pPr>
      <w:r>
        <w:rPr>
          <w:rFonts w:ascii="Arial" w:eastAsia="新細明體" w:hAnsi="Arial" w:cs="Arial"/>
          <w:lang w:eastAsia="zh-TW"/>
        </w:rPr>
        <w:t xml:space="preserve">Furthermore, </w:t>
      </w:r>
      <w:r w:rsidR="00B53B46">
        <w:rPr>
          <w:rFonts w:ascii="Arial" w:eastAsia="新細明體" w:hAnsi="Arial" w:cs="Arial"/>
          <w:lang w:eastAsia="zh-TW"/>
        </w:rPr>
        <w:t>how a MSG3 carries data should be studied. A</w:t>
      </w:r>
      <w:r>
        <w:rPr>
          <w:rFonts w:ascii="Arial" w:eastAsia="新細明體" w:hAnsi="Arial" w:cs="Arial"/>
          <w:lang w:eastAsia="zh-TW"/>
        </w:rPr>
        <w:t xml:space="preserve"> </w:t>
      </w:r>
      <w:r w:rsidRPr="00EF3D32">
        <w:rPr>
          <w:rFonts w:ascii="Arial" w:eastAsia="新細明體" w:hAnsi="Arial" w:cs="Arial"/>
          <w:lang w:eastAsia="zh-TW"/>
        </w:rPr>
        <w:t xml:space="preserve">NAS container </w:t>
      </w:r>
      <w:r w:rsidRPr="00EF3D32">
        <w:rPr>
          <w:rFonts w:ascii="Arial" w:eastAsia="新細明體" w:hAnsi="Arial" w:cs="Arial"/>
          <w:lang w:eastAsia="zh-TW"/>
        </w:rPr>
        <w:t xml:space="preserve">in MSG3 </w:t>
      </w:r>
      <w:r w:rsidRPr="00EF3D32">
        <w:rPr>
          <w:rFonts w:ascii="Arial" w:eastAsia="新細明體" w:hAnsi="Arial" w:cs="Arial"/>
          <w:lang w:eastAsia="zh-TW"/>
        </w:rPr>
        <w:t>should be supported for the CP solution</w:t>
      </w:r>
      <w:r w:rsidRPr="00EF3D32">
        <w:rPr>
          <w:rFonts w:ascii="Arial" w:eastAsia="新細明體" w:hAnsi="Arial" w:cs="Arial"/>
          <w:lang w:eastAsia="zh-TW"/>
        </w:rPr>
        <w:t xml:space="preserve">. </w:t>
      </w:r>
      <w:r>
        <w:rPr>
          <w:rFonts w:ascii="Arial" w:eastAsia="新細明體" w:hAnsi="Arial" w:cs="Arial"/>
          <w:lang w:eastAsia="zh-TW"/>
        </w:rPr>
        <w:t>One possibl</w:t>
      </w:r>
      <w:r w:rsidR="00EA5C03">
        <w:rPr>
          <w:rFonts w:ascii="Arial" w:eastAsia="新細明體" w:hAnsi="Arial" w:cs="Arial"/>
          <w:lang w:eastAsia="zh-TW"/>
        </w:rPr>
        <w:t>e way</w:t>
      </w:r>
      <w:r>
        <w:rPr>
          <w:rFonts w:ascii="Arial" w:eastAsia="新細明體" w:hAnsi="Arial" w:cs="Arial"/>
          <w:lang w:eastAsia="zh-TW"/>
        </w:rPr>
        <w:t xml:space="preserve"> is to </w:t>
      </w:r>
      <w:r w:rsidR="00EA5C03">
        <w:rPr>
          <w:rFonts w:ascii="Arial" w:eastAsia="新細明體" w:hAnsi="Arial" w:cs="Arial"/>
          <w:lang w:eastAsia="zh-TW"/>
        </w:rPr>
        <w:t>handle the</w:t>
      </w:r>
      <w:r w:rsidRPr="00EF3D32">
        <w:rPr>
          <w:rFonts w:ascii="Arial" w:eastAsia="新細明體" w:hAnsi="Arial" w:cs="Arial"/>
          <w:lang w:eastAsia="zh-TW"/>
        </w:rPr>
        <w:t xml:space="preserve"> flexible MSG3 size by MAC multiplexing, i.e.</w:t>
      </w:r>
      <w:r w:rsidR="00B53B46">
        <w:rPr>
          <w:rFonts w:ascii="Arial" w:eastAsia="新細明體" w:hAnsi="Arial" w:cs="Arial"/>
          <w:lang w:eastAsia="zh-TW"/>
        </w:rPr>
        <w:t>,</w:t>
      </w:r>
      <w:r w:rsidRPr="00EF3D32">
        <w:rPr>
          <w:rFonts w:ascii="Arial" w:eastAsia="新細明體" w:hAnsi="Arial" w:cs="Arial"/>
          <w:lang w:eastAsia="zh-TW"/>
        </w:rPr>
        <w:t xml:space="preserve"> together with</w:t>
      </w:r>
      <w:r>
        <w:rPr>
          <w:rFonts w:ascii="Arial" w:eastAsia="新細明體" w:hAnsi="Arial" w:cs="Arial"/>
          <w:lang w:eastAsia="zh-TW"/>
        </w:rPr>
        <w:t xml:space="preserve"> RRC connection request message, </w:t>
      </w:r>
      <w:r w:rsidRPr="00EF3D32">
        <w:rPr>
          <w:rFonts w:ascii="Arial" w:eastAsia="新細明體" w:hAnsi="Arial" w:cs="Arial"/>
          <w:lang w:eastAsia="zh-TW"/>
        </w:rPr>
        <w:t>another RRC message can be sent in the same TB, and MAC can adapt to the TBS by padding</w:t>
      </w:r>
      <w:r w:rsidRPr="00EF3D32">
        <w:rPr>
          <w:rFonts w:ascii="Arial" w:eastAsia="新細明體" w:hAnsi="Arial" w:cs="Arial"/>
          <w:lang w:eastAsia="zh-TW"/>
        </w:rPr>
        <w:t xml:space="preserve">. </w:t>
      </w:r>
    </w:p>
    <w:p w14:paraId="363C5E0D" w14:textId="65687133" w:rsidR="00450AA8" w:rsidRPr="00B53B46" w:rsidRDefault="00B53B46" w:rsidP="00871489">
      <w:pPr>
        <w:spacing w:line="276" w:lineRule="auto"/>
        <w:jc w:val="both"/>
        <w:rPr>
          <w:rFonts w:ascii="Arial" w:eastAsia="新細明體" w:hAnsi="Arial" w:cs="Arial"/>
          <w:b/>
          <w:lang w:eastAsia="zh-TW"/>
        </w:rPr>
      </w:pPr>
      <w:r w:rsidRPr="00B53B46">
        <w:rPr>
          <w:rFonts w:ascii="Arial" w:eastAsia="新細明體" w:hAnsi="Arial" w:cs="Arial"/>
          <w:b/>
          <w:lang w:eastAsia="zh-TW"/>
        </w:rPr>
        <w:t xml:space="preserve">Proposal 4: RAN2 shall study which sizes and how many sizes to support in MSG3. </w:t>
      </w:r>
    </w:p>
    <w:p w14:paraId="72CBABA8" w14:textId="0A854F16" w:rsidR="00B53B46" w:rsidRPr="00B53B46" w:rsidRDefault="00B53B46" w:rsidP="00871489">
      <w:pPr>
        <w:spacing w:line="276" w:lineRule="auto"/>
        <w:jc w:val="both"/>
        <w:rPr>
          <w:rFonts w:ascii="Arial" w:eastAsia="新細明體" w:hAnsi="Arial" w:cs="Arial"/>
          <w:b/>
          <w:lang w:eastAsia="zh-TW"/>
        </w:rPr>
      </w:pPr>
      <w:r w:rsidRPr="00B53B46">
        <w:rPr>
          <w:rFonts w:ascii="Arial" w:eastAsia="新細明體" w:hAnsi="Arial" w:cs="Arial"/>
          <w:b/>
          <w:lang w:eastAsia="zh-TW"/>
        </w:rPr>
        <w:t xml:space="preserve">Proposal 5: MSG1 to indicate the size of MSG3 shall be support. </w:t>
      </w:r>
    </w:p>
    <w:bookmarkEnd w:id="8"/>
    <w:bookmarkEnd w:id="9"/>
    <w:bookmarkEnd w:id="10"/>
    <w:bookmarkEnd w:id="11"/>
    <w:p w14:paraId="675F8193" w14:textId="77777777" w:rsidR="00353F76" w:rsidRPr="00353F76" w:rsidRDefault="00353F76" w:rsidP="00353F76">
      <w:pPr>
        <w:spacing w:line="276" w:lineRule="auto"/>
        <w:jc w:val="both"/>
        <w:rPr>
          <w:rFonts w:ascii="Arial" w:eastAsia="新細明體" w:hAnsi="Arial" w:cs="Arial"/>
          <w:b/>
          <w:lang w:eastAsia="zh-TW"/>
        </w:rPr>
      </w:pPr>
      <w:r w:rsidRPr="00B53B46">
        <w:rPr>
          <w:rFonts w:ascii="Arial" w:eastAsia="新細明體" w:hAnsi="Arial" w:cs="Arial"/>
          <w:b/>
          <w:lang w:eastAsia="zh-TW"/>
        </w:rPr>
        <w:t xml:space="preserve">Proposal 6: </w:t>
      </w:r>
      <w:r>
        <w:rPr>
          <w:rFonts w:ascii="Arial" w:eastAsia="新細明體" w:hAnsi="Arial" w:cs="Arial"/>
          <w:b/>
          <w:lang w:eastAsia="zh-TW"/>
        </w:rPr>
        <w:t xml:space="preserve">RAN2 shall study the way MSG3 carrying data. One possibility is to MAC multiplex the RRC connection request message and a new RRC message with a NAS container.  </w:t>
      </w:r>
    </w:p>
    <w:p w14:paraId="0E35054B" w14:textId="77777777" w:rsidR="00A07E02" w:rsidRPr="007072FE" w:rsidRDefault="00A07E02" w:rsidP="00871489">
      <w:pPr>
        <w:pStyle w:val="1"/>
        <w:overflowPunct w:val="0"/>
        <w:autoSpaceDE w:val="0"/>
        <w:autoSpaceDN w:val="0"/>
        <w:adjustRightInd w:val="0"/>
        <w:spacing w:line="276" w:lineRule="auto"/>
        <w:rPr>
          <w:rFonts w:eastAsia="新細明體" w:cs="Arial"/>
        </w:rPr>
      </w:pPr>
      <w:bookmarkStart w:id="12" w:name="_GoBack"/>
      <w:bookmarkEnd w:id="12"/>
      <w:r w:rsidRPr="007072FE">
        <w:rPr>
          <w:rFonts w:eastAsia="新細明體" w:cs="Arial"/>
        </w:rPr>
        <w:lastRenderedPageBreak/>
        <w:t>Conclusion</w:t>
      </w:r>
    </w:p>
    <w:p w14:paraId="0271FC1E" w14:textId="2C064093" w:rsidR="00A07E02" w:rsidRDefault="00927FF1" w:rsidP="00871489">
      <w:pPr>
        <w:spacing w:line="276" w:lineRule="auto"/>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6C09AF26" w14:textId="77777777" w:rsidR="00B53B46" w:rsidRDefault="00B53B46" w:rsidP="00B53B46">
      <w:pPr>
        <w:spacing w:line="276" w:lineRule="auto"/>
        <w:jc w:val="both"/>
        <w:rPr>
          <w:rFonts w:ascii="Arial" w:eastAsia="新細明體" w:hAnsi="Arial" w:cs="Arial"/>
          <w:b/>
          <w:lang w:eastAsia="zh-TW"/>
        </w:rPr>
      </w:pPr>
      <w:r>
        <w:rPr>
          <w:rFonts w:ascii="Arial" w:eastAsia="新細明體" w:hAnsi="Arial" w:cs="Arial"/>
          <w:b/>
          <w:lang w:eastAsia="zh-TW"/>
        </w:rPr>
        <w:t>Proposal 1: The 4-step procedure with early data transmission shall be supported for NB-IoT.</w:t>
      </w:r>
    </w:p>
    <w:p w14:paraId="4A914109" w14:textId="77777777" w:rsidR="00B53B46" w:rsidRDefault="00B53B46" w:rsidP="00B53B46">
      <w:pPr>
        <w:spacing w:line="276" w:lineRule="auto"/>
        <w:jc w:val="both"/>
        <w:rPr>
          <w:rFonts w:ascii="Arial" w:eastAsia="新細明體" w:hAnsi="Arial" w:cs="Arial"/>
          <w:b/>
          <w:lang w:eastAsia="zh-TW"/>
        </w:rPr>
      </w:pPr>
      <w:r>
        <w:rPr>
          <w:rFonts w:ascii="Arial" w:eastAsia="新細明體" w:hAnsi="Arial" w:cs="Arial"/>
          <w:b/>
          <w:lang w:eastAsia="zh-TW"/>
        </w:rPr>
        <w:t>Proposal 2: UL data can be transmitted in MSG3.</w:t>
      </w:r>
    </w:p>
    <w:p w14:paraId="4178D667" w14:textId="77777777" w:rsidR="00B53B46" w:rsidRDefault="00B53B46" w:rsidP="00B53B46">
      <w:pPr>
        <w:spacing w:line="276" w:lineRule="auto"/>
        <w:jc w:val="both"/>
        <w:rPr>
          <w:rFonts w:ascii="Arial" w:eastAsia="新細明體" w:hAnsi="Arial" w:cs="Arial"/>
          <w:b/>
          <w:lang w:eastAsia="zh-TW"/>
        </w:rPr>
      </w:pPr>
      <w:r>
        <w:rPr>
          <w:rFonts w:ascii="Arial" w:eastAsia="新細明體" w:hAnsi="Arial" w:cs="Arial"/>
          <w:b/>
          <w:lang w:eastAsia="zh-TW"/>
        </w:rPr>
        <w:t xml:space="preserve">Proposal 3: </w:t>
      </w:r>
      <w:r w:rsidRPr="00B113DB">
        <w:rPr>
          <w:rFonts w:ascii="Arial" w:eastAsia="新細明體" w:hAnsi="Arial" w:cs="Arial"/>
          <w:b/>
          <w:lang w:eastAsia="zh-TW"/>
        </w:rPr>
        <w:t>MSG5 can be skipped completely</w:t>
      </w:r>
      <w:r>
        <w:rPr>
          <w:rFonts w:ascii="Arial" w:eastAsia="新細明體" w:hAnsi="Arial" w:cs="Arial"/>
          <w:b/>
          <w:lang w:eastAsia="zh-TW"/>
        </w:rPr>
        <w:t>.</w:t>
      </w:r>
    </w:p>
    <w:p w14:paraId="2E44691E" w14:textId="77777777" w:rsidR="00353F76" w:rsidRPr="00B53B46" w:rsidRDefault="00353F76" w:rsidP="00353F76">
      <w:pPr>
        <w:spacing w:line="276" w:lineRule="auto"/>
        <w:jc w:val="both"/>
        <w:rPr>
          <w:rFonts w:ascii="Arial" w:eastAsia="新細明體" w:hAnsi="Arial" w:cs="Arial"/>
          <w:b/>
          <w:lang w:eastAsia="zh-TW"/>
        </w:rPr>
      </w:pPr>
      <w:r w:rsidRPr="00B53B46">
        <w:rPr>
          <w:rFonts w:ascii="Arial" w:eastAsia="新細明體" w:hAnsi="Arial" w:cs="Arial"/>
          <w:b/>
          <w:lang w:eastAsia="zh-TW"/>
        </w:rPr>
        <w:t xml:space="preserve">Proposal 4: RAN2 shall study which sizes and how many sizes to support in MSG3. </w:t>
      </w:r>
    </w:p>
    <w:p w14:paraId="11815E92" w14:textId="77777777" w:rsidR="00353F76" w:rsidRPr="00B53B46" w:rsidRDefault="00353F76" w:rsidP="00353F76">
      <w:pPr>
        <w:spacing w:line="276" w:lineRule="auto"/>
        <w:jc w:val="both"/>
        <w:rPr>
          <w:rFonts w:ascii="Arial" w:eastAsia="新細明體" w:hAnsi="Arial" w:cs="Arial"/>
          <w:b/>
          <w:lang w:eastAsia="zh-TW"/>
        </w:rPr>
      </w:pPr>
      <w:r w:rsidRPr="00B53B46">
        <w:rPr>
          <w:rFonts w:ascii="Arial" w:eastAsia="新細明體" w:hAnsi="Arial" w:cs="Arial"/>
          <w:b/>
          <w:lang w:eastAsia="zh-TW"/>
        </w:rPr>
        <w:t xml:space="preserve">Proposal 5: MSG1 to indicate the size of MSG3 shall be support. </w:t>
      </w:r>
    </w:p>
    <w:p w14:paraId="68DB0522" w14:textId="04E15758" w:rsidR="00B53B46" w:rsidRPr="00353F76" w:rsidRDefault="00353F76" w:rsidP="00353F76">
      <w:pPr>
        <w:spacing w:line="276" w:lineRule="auto"/>
        <w:jc w:val="both"/>
        <w:rPr>
          <w:rFonts w:ascii="Arial" w:eastAsia="新細明體" w:hAnsi="Arial" w:cs="Arial"/>
          <w:b/>
          <w:lang w:eastAsia="zh-TW"/>
        </w:rPr>
      </w:pPr>
      <w:r w:rsidRPr="00B53B46">
        <w:rPr>
          <w:rFonts w:ascii="Arial" w:eastAsia="新細明體" w:hAnsi="Arial" w:cs="Arial"/>
          <w:b/>
          <w:lang w:eastAsia="zh-TW"/>
        </w:rPr>
        <w:t xml:space="preserve">Proposal 6: </w:t>
      </w:r>
      <w:r>
        <w:rPr>
          <w:rFonts w:ascii="Arial" w:eastAsia="新細明體" w:hAnsi="Arial" w:cs="Arial"/>
          <w:b/>
          <w:lang w:eastAsia="zh-TW"/>
        </w:rPr>
        <w:t xml:space="preserve">RAN2 shall study the way MSG3 carrying data. One possibility is to MAC multiplex the RRC connection request </w:t>
      </w:r>
      <w:r>
        <w:rPr>
          <w:rFonts w:ascii="Arial" w:eastAsia="新細明體" w:hAnsi="Arial" w:cs="Arial"/>
          <w:b/>
          <w:lang w:eastAsia="zh-TW"/>
        </w:rPr>
        <w:t>message and</w:t>
      </w:r>
      <w:r>
        <w:rPr>
          <w:rFonts w:ascii="Arial" w:eastAsia="新細明體" w:hAnsi="Arial" w:cs="Arial"/>
          <w:b/>
          <w:lang w:eastAsia="zh-TW"/>
        </w:rPr>
        <w:t xml:space="preserve"> a new RRC message with a NAS container.  </w:t>
      </w:r>
    </w:p>
    <w:bookmarkEnd w:id="0"/>
    <w:bookmarkEnd w:id="1"/>
    <w:p w14:paraId="1CD51B74" w14:textId="77777777" w:rsidR="00A07E02" w:rsidRPr="007072FE" w:rsidRDefault="007E37A2" w:rsidP="00871489">
      <w:pPr>
        <w:pStyle w:val="1"/>
        <w:overflowPunct w:val="0"/>
        <w:autoSpaceDE w:val="0"/>
        <w:autoSpaceDN w:val="0"/>
        <w:adjustRightInd w:val="0"/>
        <w:spacing w:line="276" w:lineRule="auto"/>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1761ED36" w:rsidR="00035B08" w:rsidRDefault="003026A8" w:rsidP="00871489">
      <w:pPr>
        <w:numPr>
          <w:ilvl w:val="0"/>
          <w:numId w:val="3"/>
        </w:numPr>
        <w:overflowPunct w:val="0"/>
        <w:autoSpaceDE w:val="0"/>
        <w:autoSpaceDN w:val="0"/>
        <w:adjustRightInd w:val="0"/>
        <w:spacing w:after="120" w:line="276" w:lineRule="auto"/>
        <w:jc w:val="both"/>
        <w:rPr>
          <w:rFonts w:ascii="Arial" w:eastAsia="新細明體" w:hAnsi="Arial" w:cs="Arial"/>
          <w:lang w:val="en-US" w:eastAsia="zh-TW"/>
        </w:rPr>
      </w:pPr>
      <w:r>
        <w:rPr>
          <w:rFonts w:ascii="Arial" w:eastAsia="新細明體" w:hAnsi="Arial" w:cs="Arial"/>
          <w:lang w:val="en-US" w:eastAsia="zh-TW"/>
        </w:rPr>
        <w:t>RP-171428</w:t>
      </w:r>
      <w:r w:rsidR="00035B08">
        <w:rPr>
          <w:rFonts w:ascii="Arial" w:eastAsia="新細明體" w:hAnsi="Arial" w:cs="Arial"/>
          <w:lang w:val="en-US" w:eastAsia="zh-TW"/>
        </w:rPr>
        <w:t>,</w:t>
      </w:r>
      <w:r w:rsidR="00035B08" w:rsidRPr="00035B08">
        <w:rPr>
          <w:rFonts w:ascii="Arial" w:eastAsia="新細明體" w:hAnsi="Arial" w:cs="Arial"/>
          <w:lang w:val="en-US" w:eastAsia="zh-TW"/>
        </w:rPr>
        <w:t xml:space="preserve"> </w:t>
      </w:r>
      <w:r w:rsidRPr="003026A8">
        <w:rPr>
          <w:rFonts w:ascii="Arial" w:eastAsia="新細明體" w:hAnsi="Arial" w:cs="Arial"/>
          <w:lang w:val="en-US" w:eastAsia="zh-TW"/>
        </w:rPr>
        <w:t>Revised WID on Further NB-IoT enhancements</w:t>
      </w:r>
    </w:p>
    <w:sectPr w:rsidR="00035B08"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853AC" w14:textId="77777777" w:rsidR="00EC15D5" w:rsidRDefault="00EC15D5">
      <w:pPr>
        <w:pStyle w:val="TAL"/>
      </w:pPr>
      <w:r>
        <w:separator/>
      </w:r>
    </w:p>
  </w:endnote>
  <w:endnote w:type="continuationSeparator" w:id="0">
    <w:p w14:paraId="2553486E" w14:textId="77777777" w:rsidR="00EC15D5" w:rsidRDefault="00EC15D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353F76">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A7E3" w14:textId="77777777" w:rsidR="00EC15D5" w:rsidRDefault="00EC15D5">
      <w:pPr>
        <w:pStyle w:val="TAL"/>
      </w:pPr>
      <w:r>
        <w:separator/>
      </w:r>
    </w:p>
  </w:footnote>
  <w:footnote w:type="continuationSeparator" w:id="0">
    <w:p w14:paraId="183476B7" w14:textId="77777777" w:rsidR="00EC15D5" w:rsidRDefault="00EC15D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35B6ACE"/>
    <w:multiLevelType w:val="hybridMultilevel"/>
    <w:tmpl w:val="97366EAE"/>
    <w:lvl w:ilvl="0" w:tplc="F8848860">
      <w:numFmt w:val="bullet"/>
      <w:lvlText w:val="-"/>
      <w:lvlJc w:val="left"/>
      <w:pPr>
        <w:ind w:left="1619" w:hanging="360"/>
      </w:pPr>
      <w:rPr>
        <w:rFonts w:ascii="Arial" w:eastAsia="新細明體"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8C76767"/>
    <w:multiLevelType w:val="hybridMultilevel"/>
    <w:tmpl w:val="4BC649EE"/>
    <w:lvl w:ilvl="0" w:tplc="8A72D2FA">
      <w:start w:val="1"/>
      <w:numFmt w:val="bullet"/>
      <w:lvlText w:val="▪"/>
      <w:lvlJc w:val="left"/>
      <w:pPr>
        <w:tabs>
          <w:tab w:val="num" w:pos="720"/>
        </w:tabs>
        <w:ind w:left="720" w:hanging="360"/>
      </w:pPr>
      <w:rPr>
        <w:rFonts w:ascii="Lucida Grande" w:hAnsi="Lucida Grande" w:hint="default"/>
      </w:rPr>
    </w:lvl>
    <w:lvl w:ilvl="1" w:tplc="4FA4C8B0" w:tentative="1">
      <w:start w:val="1"/>
      <w:numFmt w:val="bullet"/>
      <w:lvlText w:val="▪"/>
      <w:lvlJc w:val="left"/>
      <w:pPr>
        <w:tabs>
          <w:tab w:val="num" w:pos="1440"/>
        </w:tabs>
        <w:ind w:left="1440" w:hanging="360"/>
      </w:pPr>
      <w:rPr>
        <w:rFonts w:ascii="Lucida Grande" w:hAnsi="Lucida Grande" w:hint="default"/>
      </w:rPr>
    </w:lvl>
    <w:lvl w:ilvl="2" w:tplc="B11E7084" w:tentative="1">
      <w:start w:val="1"/>
      <w:numFmt w:val="bullet"/>
      <w:lvlText w:val="▪"/>
      <w:lvlJc w:val="left"/>
      <w:pPr>
        <w:tabs>
          <w:tab w:val="num" w:pos="2160"/>
        </w:tabs>
        <w:ind w:left="2160" w:hanging="360"/>
      </w:pPr>
      <w:rPr>
        <w:rFonts w:ascii="Lucida Grande" w:hAnsi="Lucida Grande" w:hint="default"/>
      </w:rPr>
    </w:lvl>
    <w:lvl w:ilvl="3" w:tplc="F822D136" w:tentative="1">
      <w:start w:val="1"/>
      <w:numFmt w:val="bullet"/>
      <w:lvlText w:val="▪"/>
      <w:lvlJc w:val="left"/>
      <w:pPr>
        <w:tabs>
          <w:tab w:val="num" w:pos="2880"/>
        </w:tabs>
        <w:ind w:left="2880" w:hanging="360"/>
      </w:pPr>
      <w:rPr>
        <w:rFonts w:ascii="Lucida Grande" w:hAnsi="Lucida Grande" w:hint="default"/>
      </w:rPr>
    </w:lvl>
    <w:lvl w:ilvl="4" w:tplc="79E81CB8" w:tentative="1">
      <w:start w:val="1"/>
      <w:numFmt w:val="bullet"/>
      <w:lvlText w:val="▪"/>
      <w:lvlJc w:val="left"/>
      <w:pPr>
        <w:tabs>
          <w:tab w:val="num" w:pos="3600"/>
        </w:tabs>
        <w:ind w:left="3600" w:hanging="360"/>
      </w:pPr>
      <w:rPr>
        <w:rFonts w:ascii="Lucida Grande" w:hAnsi="Lucida Grande" w:hint="default"/>
      </w:rPr>
    </w:lvl>
    <w:lvl w:ilvl="5" w:tplc="2DEE86AA" w:tentative="1">
      <w:start w:val="1"/>
      <w:numFmt w:val="bullet"/>
      <w:lvlText w:val="▪"/>
      <w:lvlJc w:val="left"/>
      <w:pPr>
        <w:tabs>
          <w:tab w:val="num" w:pos="4320"/>
        </w:tabs>
        <w:ind w:left="4320" w:hanging="360"/>
      </w:pPr>
      <w:rPr>
        <w:rFonts w:ascii="Lucida Grande" w:hAnsi="Lucida Grande" w:hint="default"/>
      </w:rPr>
    </w:lvl>
    <w:lvl w:ilvl="6" w:tplc="BB5657EA" w:tentative="1">
      <w:start w:val="1"/>
      <w:numFmt w:val="bullet"/>
      <w:lvlText w:val="▪"/>
      <w:lvlJc w:val="left"/>
      <w:pPr>
        <w:tabs>
          <w:tab w:val="num" w:pos="5040"/>
        </w:tabs>
        <w:ind w:left="5040" w:hanging="360"/>
      </w:pPr>
      <w:rPr>
        <w:rFonts w:ascii="Lucida Grande" w:hAnsi="Lucida Grande" w:hint="default"/>
      </w:rPr>
    </w:lvl>
    <w:lvl w:ilvl="7" w:tplc="1EA06BB2" w:tentative="1">
      <w:start w:val="1"/>
      <w:numFmt w:val="bullet"/>
      <w:lvlText w:val="▪"/>
      <w:lvlJc w:val="left"/>
      <w:pPr>
        <w:tabs>
          <w:tab w:val="num" w:pos="5760"/>
        </w:tabs>
        <w:ind w:left="5760" w:hanging="360"/>
      </w:pPr>
      <w:rPr>
        <w:rFonts w:ascii="Lucida Grande" w:hAnsi="Lucida Grande" w:hint="default"/>
      </w:rPr>
    </w:lvl>
    <w:lvl w:ilvl="8" w:tplc="2BAA85D8"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C87052"/>
    <w:multiLevelType w:val="hybridMultilevel"/>
    <w:tmpl w:val="CE9480B6"/>
    <w:lvl w:ilvl="0" w:tplc="6FFEF17C">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E2548A1"/>
    <w:multiLevelType w:val="hybridMultilevel"/>
    <w:tmpl w:val="370E6150"/>
    <w:lvl w:ilvl="0" w:tplc="8EFCBD8C">
      <w:start w:val="1"/>
      <w:numFmt w:val="bullet"/>
      <w:lvlText w:val="▪"/>
      <w:lvlJc w:val="left"/>
      <w:pPr>
        <w:tabs>
          <w:tab w:val="num" w:pos="720"/>
        </w:tabs>
        <w:ind w:left="720" w:hanging="360"/>
      </w:pPr>
      <w:rPr>
        <w:rFonts w:ascii="Lucida Grande" w:hAnsi="Lucida Grande" w:hint="default"/>
      </w:rPr>
    </w:lvl>
    <w:lvl w:ilvl="1" w:tplc="3C1092C2">
      <w:start w:val="46"/>
      <w:numFmt w:val="bullet"/>
      <w:lvlText w:val="•"/>
      <w:lvlJc w:val="left"/>
      <w:pPr>
        <w:tabs>
          <w:tab w:val="num" w:pos="1440"/>
        </w:tabs>
        <w:ind w:left="1440" w:hanging="360"/>
      </w:pPr>
      <w:rPr>
        <w:rFonts w:ascii="Arial" w:hAnsi="Arial" w:hint="default"/>
      </w:rPr>
    </w:lvl>
    <w:lvl w:ilvl="2" w:tplc="91EED6C6" w:tentative="1">
      <w:start w:val="1"/>
      <w:numFmt w:val="bullet"/>
      <w:lvlText w:val="▪"/>
      <w:lvlJc w:val="left"/>
      <w:pPr>
        <w:tabs>
          <w:tab w:val="num" w:pos="2160"/>
        </w:tabs>
        <w:ind w:left="2160" w:hanging="360"/>
      </w:pPr>
      <w:rPr>
        <w:rFonts w:ascii="Lucida Grande" w:hAnsi="Lucida Grande" w:hint="default"/>
      </w:rPr>
    </w:lvl>
    <w:lvl w:ilvl="3" w:tplc="F5F08E6C" w:tentative="1">
      <w:start w:val="1"/>
      <w:numFmt w:val="bullet"/>
      <w:lvlText w:val="▪"/>
      <w:lvlJc w:val="left"/>
      <w:pPr>
        <w:tabs>
          <w:tab w:val="num" w:pos="2880"/>
        </w:tabs>
        <w:ind w:left="2880" w:hanging="360"/>
      </w:pPr>
      <w:rPr>
        <w:rFonts w:ascii="Lucida Grande" w:hAnsi="Lucida Grande" w:hint="default"/>
      </w:rPr>
    </w:lvl>
    <w:lvl w:ilvl="4" w:tplc="67328418" w:tentative="1">
      <w:start w:val="1"/>
      <w:numFmt w:val="bullet"/>
      <w:lvlText w:val="▪"/>
      <w:lvlJc w:val="left"/>
      <w:pPr>
        <w:tabs>
          <w:tab w:val="num" w:pos="3600"/>
        </w:tabs>
        <w:ind w:left="3600" w:hanging="360"/>
      </w:pPr>
      <w:rPr>
        <w:rFonts w:ascii="Lucida Grande" w:hAnsi="Lucida Grande" w:hint="default"/>
      </w:rPr>
    </w:lvl>
    <w:lvl w:ilvl="5" w:tplc="22F8D74C" w:tentative="1">
      <w:start w:val="1"/>
      <w:numFmt w:val="bullet"/>
      <w:lvlText w:val="▪"/>
      <w:lvlJc w:val="left"/>
      <w:pPr>
        <w:tabs>
          <w:tab w:val="num" w:pos="4320"/>
        </w:tabs>
        <w:ind w:left="4320" w:hanging="360"/>
      </w:pPr>
      <w:rPr>
        <w:rFonts w:ascii="Lucida Grande" w:hAnsi="Lucida Grande" w:hint="default"/>
      </w:rPr>
    </w:lvl>
    <w:lvl w:ilvl="6" w:tplc="F8822006" w:tentative="1">
      <w:start w:val="1"/>
      <w:numFmt w:val="bullet"/>
      <w:lvlText w:val="▪"/>
      <w:lvlJc w:val="left"/>
      <w:pPr>
        <w:tabs>
          <w:tab w:val="num" w:pos="5040"/>
        </w:tabs>
        <w:ind w:left="5040" w:hanging="360"/>
      </w:pPr>
      <w:rPr>
        <w:rFonts w:ascii="Lucida Grande" w:hAnsi="Lucida Grande" w:hint="default"/>
      </w:rPr>
    </w:lvl>
    <w:lvl w:ilvl="7" w:tplc="071E6AEE" w:tentative="1">
      <w:start w:val="1"/>
      <w:numFmt w:val="bullet"/>
      <w:lvlText w:val="▪"/>
      <w:lvlJc w:val="left"/>
      <w:pPr>
        <w:tabs>
          <w:tab w:val="num" w:pos="5760"/>
        </w:tabs>
        <w:ind w:left="5760" w:hanging="360"/>
      </w:pPr>
      <w:rPr>
        <w:rFonts w:ascii="Lucida Grande" w:hAnsi="Lucida Grande" w:hint="default"/>
      </w:rPr>
    </w:lvl>
    <w:lvl w:ilvl="8" w:tplc="A2D8B742"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D96CE3"/>
    <w:multiLevelType w:val="hybridMultilevel"/>
    <w:tmpl w:val="8D961B80"/>
    <w:lvl w:ilvl="0" w:tplc="22E89458">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6F0150"/>
    <w:multiLevelType w:val="hybridMultilevel"/>
    <w:tmpl w:val="D64E29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4BD476A"/>
    <w:multiLevelType w:val="hybridMultilevel"/>
    <w:tmpl w:val="CF741092"/>
    <w:lvl w:ilvl="0" w:tplc="30EAC80C">
      <w:start w:val="1"/>
      <w:numFmt w:val="bullet"/>
      <w:lvlText w:val="▪"/>
      <w:lvlJc w:val="left"/>
      <w:pPr>
        <w:tabs>
          <w:tab w:val="num" w:pos="720"/>
        </w:tabs>
        <w:ind w:left="720" w:hanging="360"/>
      </w:pPr>
      <w:rPr>
        <w:rFonts w:ascii="Lucida Grande" w:hAnsi="Lucida Grande" w:hint="default"/>
      </w:rPr>
    </w:lvl>
    <w:lvl w:ilvl="1" w:tplc="F9B40DC6">
      <w:start w:val="46"/>
      <w:numFmt w:val="bullet"/>
      <w:lvlText w:val="•"/>
      <w:lvlJc w:val="left"/>
      <w:pPr>
        <w:tabs>
          <w:tab w:val="num" w:pos="1440"/>
        </w:tabs>
        <w:ind w:left="1440" w:hanging="360"/>
      </w:pPr>
      <w:rPr>
        <w:rFonts w:ascii="Arial" w:hAnsi="Arial" w:hint="default"/>
      </w:rPr>
    </w:lvl>
    <w:lvl w:ilvl="2" w:tplc="C8FAB9EC" w:tentative="1">
      <w:start w:val="1"/>
      <w:numFmt w:val="bullet"/>
      <w:lvlText w:val="▪"/>
      <w:lvlJc w:val="left"/>
      <w:pPr>
        <w:tabs>
          <w:tab w:val="num" w:pos="2160"/>
        </w:tabs>
        <w:ind w:left="2160" w:hanging="360"/>
      </w:pPr>
      <w:rPr>
        <w:rFonts w:ascii="Lucida Grande" w:hAnsi="Lucida Grande" w:hint="default"/>
      </w:rPr>
    </w:lvl>
    <w:lvl w:ilvl="3" w:tplc="3CDAE3CC" w:tentative="1">
      <w:start w:val="1"/>
      <w:numFmt w:val="bullet"/>
      <w:lvlText w:val="▪"/>
      <w:lvlJc w:val="left"/>
      <w:pPr>
        <w:tabs>
          <w:tab w:val="num" w:pos="2880"/>
        </w:tabs>
        <w:ind w:left="2880" w:hanging="360"/>
      </w:pPr>
      <w:rPr>
        <w:rFonts w:ascii="Lucida Grande" w:hAnsi="Lucida Grande" w:hint="default"/>
      </w:rPr>
    </w:lvl>
    <w:lvl w:ilvl="4" w:tplc="CD9EA886" w:tentative="1">
      <w:start w:val="1"/>
      <w:numFmt w:val="bullet"/>
      <w:lvlText w:val="▪"/>
      <w:lvlJc w:val="left"/>
      <w:pPr>
        <w:tabs>
          <w:tab w:val="num" w:pos="3600"/>
        </w:tabs>
        <w:ind w:left="3600" w:hanging="360"/>
      </w:pPr>
      <w:rPr>
        <w:rFonts w:ascii="Lucida Grande" w:hAnsi="Lucida Grande" w:hint="default"/>
      </w:rPr>
    </w:lvl>
    <w:lvl w:ilvl="5" w:tplc="89449D16" w:tentative="1">
      <w:start w:val="1"/>
      <w:numFmt w:val="bullet"/>
      <w:lvlText w:val="▪"/>
      <w:lvlJc w:val="left"/>
      <w:pPr>
        <w:tabs>
          <w:tab w:val="num" w:pos="4320"/>
        </w:tabs>
        <w:ind w:left="4320" w:hanging="360"/>
      </w:pPr>
      <w:rPr>
        <w:rFonts w:ascii="Lucida Grande" w:hAnsi="Lucida Grande" w:hint="default"/>
      </w:rPr>
    </w:lvl>
    <w:lvl w:ilvl="6" w:tplc="F2822996" w:tentative="1">
      <w:start w:val="1"/>
      <w:numFmt w:val="bullet"/>
      <w:lvlText w:val="▪"/>
      <w:lvlJc w:val="left"/>
      <w:pPr>
        <w:tabs>
          <w:tab w:val="num" w:pos="5040"/>
        </w:tabs>
        <w:ind w:left="5040" w:hanging="360"/>
      </w:pPr>
      <w:rPr>
        <w:rFonts w:ascii="Lucida Grande" w:hAnsi="Lucida Grande" w:hint="default"/>
      </w:rPr>
    </w:lvl>
    <w:lvl w:ilvl="7" w:tplc="BED6B08A" w:tentative="1">
      <w:start w:val="1"/>
      <w:numFmt w:val="bullet"/>
      <w:lvlText w:val="▪"/>
      <w:lvlJc w:val="left"/>
      <w:pPr>
        <w:tabs>
          <w:tab w:val="num" w:pos="5760"/>
        </w:tabs>
        <w:ind w:left="5760" w:hanging="360"/>
      </w:pPr>
      <w:rPr>
        <w:rFonts w:ascii="Lucida Grande" w:hAnsi="Lucida Grande" w:hint="default"/>
      </w:rPr>
    </w:lvl>
    <w:lvl w:ilvl="8" w:tplc="50007C2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3733F7"/>
    <w:multiLevelType w:val="hybridMultilevel"/>
    <w:tmpl w:val="465A39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44316A"/>
    <w:multiLevelType w:val="hybridMultilevel"/>
    <w:tmpl w:val="D9F63050"/>
    <w:lvl w:ilvl="0" w:tplc="D518A1E4">
      <w:start w:val="1"/>
      <w:numFmt w:val="bullet"/>
      <w:lvlText w:val="•"/>
      <w:lvlJc w:val="left"/>
      <w:pPr>
        <w:tabs>
          <w:tab w:val="num" w:pos="720"/>
        </w:tabs>
        <w:ind w:left="720" w:hanging="360"/>
      </w:pPr>
      <w:rPr>
        <w:rFonts w:ascii="Arial" w:hAnsi="Arial" w:hint="default"/>
      </w:rPr>
    </w:lvl>
    <w:lvl w:ilvl="1" w:tplc="27A0AD7E">
      <w:start w:val="1"/>
      <w:numFmt w:val="bullet"/>
      <w:lvlText w:val="•"/>
      <w:lvlJc w:val="left"/>
      <w:pPr>
        <w:tabs>
          <w:tab w:val="num" w:pos="1440"/>
        </w:tabs>
        <w:ind w:left="1440" w:hanging="360"/>
      </w:pPr>
      <w:rPr>
        <w:rFonts w:ascii="Arial" w:hAnsi="Arial" w:hint="default"/>
      </w:rPr>
    </w:lvl>
    <w:lvl w:ilvl="2" w:tplc="39A24E5E" w:tentative="1">
      <w:start w:val="1"/>
      <w:numFmt w:val="bullet"/>
      <w:lvlText w:val="•"/>
      <w:lvlJc w:val="left"/>
      <w:pPr>
        <w:tabs>
          <w:tab w:val="num" w:pos="2160"/>
        </w:tabs>
        <w:ind w:left="2160" w:hanging="360"/>
      </w:pPr>
      <w:rPr>
        <w:rFonts w:ascii="Arial" w:hAnsi="Arial" w:hint="default"/>
      </w:rPr>
    </w:lvl>
    <w:lvl w:ilvl="3" w:tplc="F134EF2A" w:tentative="1">
      <w:start w:val="1"/>
      <w:numFmt w:val="bullet"/>
      <w:lvlText w:val="•"/>
      <w:lvlJc w:val="left"/>
      <w:pPr>
        <w:tabs>
          <w:tab w:val="num" w:pos="2880"/>
        </w:tabs>
        <w:ind w:left="2880" w:hanging="360"/>
      </w:pPr>
      <w:rPr>
        <w:rFonts w:ascii="Arial" w:hAnsi="Arial" w:hint="default"/>
      </w:rPr>
    </w:lvl>
    <w:lvl w:ilvl="4" w:tplc="C8D2D7F0" w:tentative="1">
      <w:start w:val="1"/>
      <w:numFmt w:val="bullet"/>
      <w:lvlText w:val="•"/>
      <w:lvlJc w:val="left"/>
      <w:pPr>
        <w:tabs>
          <w:tab w:val="num" w:pos="3600"/>
        </w:tabs>
        <w:ind w:left="3600" w:hanging="360"/>
      </w:pPr>
      <w:rPr>
        <w:rFonts w:ascii="Arial" w:hAnsi="Arial" w:hint="default"/>
      </w:rPr>
    </w:lvl>
    <w:lvl w:ilvl="5" w:tplc="D15AF246" w:tentative="1">
      <w:start w:val="1"/>
      <w:numFmt w:val="bullet"/>
      <w:lvlText w:val="•"/>
      <w:lvlJc w:val="left"/>
      <w:pPr>
        <w:tabs>
          <w:tab w:val="num" w:pos="4320"/>
        </w:tabs>
        <w:ind w:left="4320" w:hanging="360"/>
      </w:pPr>
      <w:rPr>
        <w:rFonts w:ascii="Arial" w:hAnsi="Arial" w:hint="default"/>
      </w:rPr>
    </w:lvl>
    <w:lvl w:ilvl="6" w:tplc="123CC9C8" w:tentative="1">
      <w:start w:val="1"/>
      <w:numFmt w:val="bullet"/>
      <w:lvlText w:val="•"/>
      <w:lvlJc w:val="left"/>
      <w:pPr>
        <w:tabs>
          <w:tab w:val="num" w:pos="5040"/>
        </w:tabs>
        <w:ind w:left="5040" w:hanging="360"/>
      </w:pPr>
      <w:rPr>
        <w:rFonts w:ascii="Arial" w:hAnsi="Arial" w:hint="default"/>
      </w:rPr>
    </w:lvl>
    <w:lvl w:ilvl="7" w:tplc="AAE6A4E0" w:tentative="1">
      <w:start w:val="1"/>
      <w:numFmt w:val="bullet"/>
      <w:lvlText w:val="•"/>
      <w:lvlJc w:val="left"/>
      <w:pPr>
        <w:tabs>
          <w:tab w:val="num" w:pos="5760"/>
        </w:tabs>
        <w:ind w:left="5760" w:hanging="360"/>
      </w:pPr>
      <w:rPr>
        <w:rFonts w:ascii="Arial" w:hAnsi="Arial" w:hint="default"/>
      </w:rPr>
    </w:lvl>
    <w:lvl w:ilvl="8" w:tplc="D7240A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2B560E"/>
    <w:multiLevelType w:val="hybridMultilevel"/>
    <w:tmpl w:val="4D925FCA"/>
    <w:lvl w:ilvl="0" w:tplc="66869BEA">
      <w:start w:val="1"/>
      <w:numFmt w:val="bullet"/>
      <w:lvlText w:val="▪"/>
      <w:lvlJc w:val="left"/>
      <w:pPr>
        <w:tabs>
          <w:tab w:val="num" w:pos="720"/>
        </w:tabs>
        <w:ind w:left="720" w:hanging="360"/>
      </w:pPr>
      <w:rPr>
        <w:rFonts w:ascii="Lucida Grande" w:hAnsi="Lucida Grande" w:hint="default"/>
      </w:rPr>
    </w:lvl>
    <w:lvl w:ilvl="1" w:tplc="F7C28EB0" w:tentative="1">
      <w:start w:val="1"/>
      <w:numFmt w:val="bullet"/>
      <w:lvlText w:val="▪"/>
      <w:lvlJc w:val="left"/>
      <w:pPr>
        <w:tabs>
          <w:tab w:val="num" w:pos="1440"/>
        </w:tabs>
        <w:ind w:left="1440" w:hanging="360"/>
      </w:pPr>
      <w:rPr>
        <w:rFonts w:ascii="Lucida Grande" w:hAnsi="Lucida Grande" w:hint="default"/>
      </w:rPr>
    </w:lvl>
    <w:lvl w:ilvl="2" w:tplc="8D50B728" w:tentative="1">
      <w:start w:val="1"/>
      <w:numFmt w:val="bullet"/>
      <w:lvlText w:val="▪"/>
      <w:lvlJc w:val="left"/>
      <w:pPr>
        <w:tabs>
          <w:tab w:val="num" w:pos="2160"/>
        </w:tabs>
        <w:ind w:left="2160" w:hanging="360"/>
      </w:pPr>
      <w:rPr>
        <w:rFonts w:ascii="Lucida Grande" w:hAnsi="Lucida Grande" w:hint="default"/>
      </w:rPr>
    </w:lvl>
    <w:lvl w:ilvl="3" w:tplc="00D06800" w:tentative="1">
      <w:start w:val="1"/>
      <w:numFmt w:val="bullet"/>
      <w:lvlText w:val="▪"/>
      <w:lvlJc w:val="left"/>
      <w:pPr>
        <w:tabs>
          <w:tab w:val="num" w:pos="2880"/>
        </w:tabs>
        <w:ind w:left="2880" w:hanging="360"/>
      </w:pPr>
      <w:rPr>
        <w:rFonts w:ascii="Lucida Grande" w:hAnsi="Lucida Grande" w:hint="default"/>
      </w:rPr>
    </w:lvl>
    <w:lvl w:ilvl="4" w:tplc="435EFB46" w:tentative="1">
      <w:start w:val="1"/>
      <w:numFmt w:val="bullet"/>
      <w:lvlText w:val="▪"/>
      <w:lvlJc w:val="left"/>
      <w:pPr>
        <w:tabs>
          <w:tab w:val="num" w:pos="3600"/>
        </w:tabs>
        <w:ind w:left="3600" w:hanging="360"/>
      </w:pPr>
      <w:rPr>
        <w:rFonts w:ascii="Lucida Grande" w:hAnsi="Lucida Grande" w:hint="default"/>
      </w:rPr>
    </w:lvl>
    <w:lvl w:ilvl="5" w:tplc="305A5858" w:tentative="1">
      <w:start w:val="1"/>
      <w:numFmt w:val="bullet"/>
      <w:lvlText w:val="▪"/>
      <w:lvlJc w:val="left"/>
      <w:pPr>
        <w:tabs>
          <w:tab w:val="num" w:pos="4320"/>
        </w:tabs>
        <w:ind w:left="4320" w:hanging="360"/>
      </w:pPr>
      <w:rPr>
        <w:rFonts w:ascii="Lucida Grande" w:hAnsi="Lucida Grande" w:hint="default"/>
      </w:rPr>
    </w:lvl>
    <w:lvl w:ilvl="6" w:tplc="85E64AFC" w:tentative="1">
      <w:start w:val="1"/>
      <w:numFmt w:val="bullet"/>
      <w:lvlText w:val="▪"/>
      <w:lvlJc w:val="left"/>
      <w:pPr>
        <w:tabs>
          <w:tab w:val="num" w:pos="5040"/>
        </w:tabs>
        <w:ind w:left="5040" w:hanging="360"/>
      </w:pPr>
      <w:rPr>
        <w:rFonts w:ascii="Lucida Grande" w:hAnsi="Lucida Grande" w:hint="default"/>
      </w:rPr>
    </w:lvl>
    <w:lvl w:ilvl="7" w:tplc="0D42FB2A" w:tentative="1">
      <w:start w:val="1"/>
      <w:numFmt w:val="bullet"/>
      <w:lvlText w:val="▪"/>
      <w:lvlJc w:val="left"/>
      <w:pPr>
        <w:tabs>
          <w:tab w:val="num" w:pos="5760"/>
        </w:tabs>
        <w:ind w:left="5760" w:hanging="360"/>
      </w:pPr>
      <w:rPr>
        <w:rFonts w:ascii="Lucida Grande" w:hAnsi="Lucida Grande" w:hint="default"/>
      </w:rPr>
    </w:lvl>
    <w:lvl w:ilvl="8" w:tplc="11786616"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6BA0356D"/>
    <w:multiLevelType w:val="hybridMultilevel"/>
    <w:tmpl w:val="884401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9" w15:restartNumberingAfterBreak="0">
    <w:nsid w:val="775537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6"/>
  </w:num>
  <w:num w:numId="4">
    <w:abstractNumId w:val="0"/>
  </w:num>
  <w:num w:numId="5">
    <w:abstractNumId w:val="18"/>
  </w:num>
  <w:num w:numId="6">
    <w:abstractNumId w:val="3"/>
  </w:num>
  <w:num w:numId="7">
    <w:abstractNumId w:val="13"/>
  </w:num>
  <w:num w:numId="8">
    <w:abstractNumId w:val="8"/>
  </w:num>
  <w:num w:numId="9">
    <w:abstractNumId w:val="10"/>
  </w:num>
  <w:num w:numId="10">
    <w:abstractNumId w:val="4"/>
  </w:num>
  <w:num w:numId="11">
    <w:abstractNumId w:val="0"/>
  </w:num>
  <w:num w:numId="12">
    <w:abstractNumId w:val="0"/>
  </w:num>
  <w:num w:numId="13">
    <w:abstractNumId w:val="19"/>
  </w:num>
  <w:num w:numId="14">
    <w:abstractNumId w:val="0"/>
  </w:num>
  <w:num w:numId="15">
    <w:abstractNumId w:val="0"/>
  </w:num>
  <w:num w:numId="16">
    <w:abstractNumId w:val="7"/>
  </w:num>
  <w:num w:numId="17">
    <w:abstractNumId w:val="16"/>
  </w:num>
  <w:num w:numId="18">
    <w:abstractNumId w:val="12"/>
  </w:num>
  <w:num w:numId="19">
    <w:abstractNumId w:val="5"/>
  </w:num>
  <w:num w:numId="20">
    <w:abstractNumId w:val="1"/>
  </w:num>
  <w:num w:numId="21">
    <w:abstractNumId w:val="0"/>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5"/>
  </w:num>
  <w:num w:numId="26">
    <w:abstractNumId w:val="2"/>
  </w:num>
  <w:num w:numId="27">
    <w:abstractNumId w:val="9"/>
  </w:num>
  <w:num w:numId="28">
    <w:abstractNumId w:val="0"/>
  </w:num>
  <w:num w:numId="29">
    <w:abstractNumId w:val="17"/>
  </w:num>
  <w:num w:numId="3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0DCB"/>
    <w:rsid w:val="00012217"/>
    <w:rsid w:val="00012BA8"/>
    <w:rsid w:val="0001313D"/>
    <w:rsid w:val="0001486C"/>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9EA"/>
    <w:rsid w:val="00024B57"/>
    <w:rsid w:val="00024C71"/>
    <w:rsid w:val="000257A4"/>
    <w:rsid w:val="000266A5"/>
    <w:rsid w:val="00026D3A"/>
    <w:rsid w:val="000276E6"/>
    <w:rsid w:val="000279DE"/>
    <w:rsid w:val="00027BD5"/>
    <w:rsid w:val="000304AC"/>
    <w:rsid w:val="000307C9"/>
    <w:rsid w:val="00030C85"/>
    <w:rsid w:val="00030CED"/>
    <w:rsid w:val="00031A1E"/>
    <w:rsid w:val="00032166"/>
    <w:rsid w:val="00032392"/>
    <w:rsid w:val="00032589"/>
    <w:rsid w:val="00032D83"/>
    <w:rsid w:val="0003307A"/>
    <w:rsid w:val="00033CCF"/>
    <w:rsid w:val="00034660"/>
    <w:rsid w:val="00034773"/>
    <w:rsid w:val="0003491E"/>
    <w:rsid w:val="00034B7A"/>
    <w:rsid w:val="000353C7"/>
    <w:rsid w:val="00035B08"/>
    <w:rsid w:val="00036319"/>
    <w:rsid w:val="0003726E"/>
    <w:rsid w:val="000377AF"/>
    <w:rsid w:val="00037A9E"/>
    <w:rsid w:val="00037C0A"/>
    <w:rsid w:val="0004007F"/>
    <w:rsid w:val="0004064C"/>
    <w:rsid w:val="00040FE1"/>
    <w:rsid w:val="000412E0"/>
    <w:rsid w:val="00041B84"/>
    <w:rsid w:val="00042846"/>
    <w:rsid w:val="00043CDC"/>
    <w:rsid w:val="0004447C"/>
    <w:rsid w:val="00044729"/>
    <w:rsid w:val="00044BD0"/>
    <w:rsid w:val="00044CE9"/>
    <w:rsid w:val="00045926"/>
    <w:rsid w:val="00045D96"/>
    <w:rsid w:val="00045E95"/>
    <w:rsid w:val="00046074"/>
    <w:rsid w:val="00046318"/>
    <w:rsid w:val="00046662"/>
    <w:rsid w:val="000469D9"/>
    <w:rsid w:val="00047B84"/>
    <w:rsid w:val="00047CFB"/>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842"/>
    <w:rsid w:val="00056A1A"/>
    <w:rsid w:val="00056BEB"/>
    <w:rsid w:val="00057364"/>
    <w:rsid w:val="00057724"/>
    <w:rsid w:val="000578D2"/>
    <w:rsid w:val="00057BB7"/>
    <w:rsid w:val="00060234"/>
    <w:rsid w:val="000602A0"/>
    <w:rsid w:val="00060CF7"/>
    <w:rsid w:val="00060DD8"/>
    <w:rsid w:val="00061717"/>
    <w:rsid w:val="0006184D"/>
    <w:rsid w:val="00061B50"/>
    <w:rsid w:val="00062924"/>
    <w:rsid w:val="00062E25"/>
    <w:rsid w:val="00063252"/>
    <w:rsid w:val="000634DE"/>
    <w:rsid w:val="00063A35"/>
    <w:rsid w:val="00063C5D"/>
    <w:rsid w:val="0006478B"/>
    <w:rsid w:val="00064E7D"/>
    <w:rsid w:val="000653B1"/>
    <w:rsid w:val="0006586E"/>
    <w:rsid w:val="000660C3"/>
    <w:rsid w:val="00066193"/>
    <w:rsid w:val="000667B1"/>
    <w:rsid w:val="00066802"/>
    <w:rsid w:val="00067172"/>
    <w:rsid w:val="00067944"/>
    <w:rsid w:val="00067A28"/>
    <w:rsid w:val="00070781"/>
    <w:rsid w:val="00070A66"/>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E2A"/>
    <w:rsid w:val="00081BB5"/>
    <w:rsid w:val="00081E2B"/>
    <w:rsid w:val="0008209D"/>
    <w:rsid w:val="00083BE6"/>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3FF0"/>
    <w:rsid w:val="0009414D"/>
    <w:rsid w:val="000948C6"/>
    <w:rsid w:val="00094F98"/>
    <w:rsid w:val="0009633D"/>
    <w:rsid w:val="000967D6"/>
    <w:rsid w:val="00096896"/>
    <w:rsid w:val="00096A36"/>
    <w:rsid w:val="00096D82"/>
    <w:rsid w:val="00097478"/>
    <w:rsid w:val="000977C3"/>
    <w:rsid w:val="000977F6"/>
    <w:rsid w:val="000979AC"/>
    <w:rsid w:val="00097A81"/>
    <w:rsid w:val="00097A8F"/>
    <w:rsid w:val="00097CB7"/>
    <w:rsid w:val="00097F20"/>
    <w:rsid w:val="000A01FA"/>
    <w:rsid w:val="000A0202"/>
    <w:rsid w:val="000A08C1"/>
    <w:rsid w:val="000A0A8C"/>
    <w:rsid w:val="000A0D17"/>
    <w:rsid w:val="000A11D2"/>
    <w:rsid w:val="000A15F3"/>
    <w:rsid w:val="000A1B88"/>
    <w:rsid w:val="000A26A1"/>
    <w:rsid w:val="000A2D8F"/>
    <w:rsid w:val="000A3564"/>
    <w:rsid w:val="000A475C"/>
    <w:rsid w:val="000A4A89"/>
    <w:rsid w:val="000A52B2"/>
    <w:rsid w:val="000A583C"/>
    <w:rsid w:val="000A5C81"/>
    <w:rsid w:val="000A5E59"/>
    <w:rsid w:val="000A6662"/>
    <w:rsid w:val="000A70A0"/>
    <w:rsid w:val="000A7F79"/>
    <w:rsid w:val="000B01DD"/>
    <w:rsid w:val="000B0212"/>
    <w:rsid w:val="000B02BB"/>
    <w:rsid w:val="000B0B05"/>
    <w:rsid w:val="000B0B8D"/>
    <w:rsid w:val="000B0E49"/>
    <w:rsid w:val="000B0F4B"/>
    <w:rsid w:val="000B107C"/>
    <w:rsid w:val="000B1A2D"/>
    <w:rsid w:val="000B1A54"/>
    <w:rsid w:val="000B2030"/>
    <w:rsid w:val="000B2125"/>
    <w:rsid w:val="000B259B"/>
    <w:rsid w:val="000B25B7"/>
    <w:rsid w:val="000B3C4A"/>
    <w:rsid w:val="000B43BD"/>
    <w:rsid w:val="000B45EA"/>
    <w:rsid w:val="000B5B1C"/>
    <w:rsid w:val="000B5D35"/>
    <w:rsid w:val="000B5F60"/>
    <w:rsid w:val="000B68C6"/>
    <w:rsid w:val="000B692C"/>
    <w:rsid w:val="000B6BD2"/>
    <w:rsid w:val="000B6D05"/>
    <w:rsid w:val="000B7920"/>
    <w:rsid w:val="000B7B44"/>
    <w:rsid w:val="000C01C4"/>
    <w:rsid w:val="000C034F"/>
    <w:rsid w:val="000C1A87"/>
    <w:rsid w:val="000C2A48"/>
    <w:rsid w:val="000C2DD7"/>
    <w:rsid w:val="000C3A74"/>
    <w:rsid w:val="000C3BC6"/>
    <w:rsid w:val="000C4158"/>
    <w:rsid w:val="000C4888"/>
    <w:rsid w:val="000C4A6C"/>
    <w:rsid w:val="000C4C33"/>
    <w:rsid w:val="000C4F44"/>
    <w:rsid w:val="000C5119"/>
    <w:rsid w:val="000C5AA8"/>
    <w:rsid w:val="000C5C3F"/>
    <w:rsid w:val="000C7602"/>
    <w:rsid w:val="000C7656"/>
    <w:rsid w:val="000C79D8"/>
    <w:rsid w:val="000D08EC"/>
    <w:rsid w:val="000D0B4E"/>
    <w:rsid w:val="000D0BFE"/>
    <w:rsid w:val="000D10AD"/>
    <w:rsid w:val="000D1626"/>
    <w:rsid w:val="000D18F5"/>
    <w:rsid w:val="000D2904"/>
    <w:rsid w:val="000D2E21"/>
    <w:rsid w:val="000D2EDC"/>
    <w:rsid w:val="000D2EF5"/>
    <w:rsid w:val="000D360A"/>
    <w:rsid w:val="000D367E"/>
    <w:rsid w:val="000D43F1"/>
    <w:rsid w:val="000D48AF"/>
    <w:rsid w:val="000D5403"/>
    <w:rsid w:val="000D57FE"/>
    <w:rsid w:val="000D5C8A"/>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5BBA"/>
    <w:rsid w:val="000E62EC"/>
    <w:rsid w:val="000E6438"/>
    <w:rsid w:val="000E6CBE"/>
    <w:rsid w:val="000E6DBF"/>
    <w:rsid w:val="000E7258"/>
    <w:rsid w:val="000E7B6F"/>
    <w:rsid w:val="000F03CA"/>
    <w:rsid w:val="000F085D"/>
    <w:rsid w:val="000F1617"/>
    <w:rsid w:val="000F1BEB"/>
    <w:rsid w:val="000F1C33"/>
    <w:rsid w:val="000F2855"/>
    <w:rsid w:val="000F2E90"/>
    <w:rsid w:val="000F2F2E"/>
    <w:rsid w:val="000F302D"/>
    <w:rsid w:val="000F3310"/>
    <w:rsid w:val="000F33B5"/>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C7D"/>
    <w:rsid w:val="00110F55"/>
    <w:rsid w:val="00111307"/>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1E5D"/>
    <w:rsid w:val="00122655"/>
    <w:rsid w:val="001227B6"/>
    <w:rsid w:val="001229C5"/>
    <w:rsid w:val="0012389B"/>
    <w:rsid w:val="0012408F"/>
    <w:rsid w:val="00124095"/>
    <w:rsid w:val="001244D0"/>
    <w:rsid w:val="0012526F"/>
    <w:rsid w:val="00125E12"/>
    <w:rsid w:val="00125FD9"/>
    <w:rsid w:val="00126852"/>
    <w:rsid w:val="00126E60"/>
    <w:rsid w:val="00126F13"/>
    <w:rsid w:val="001306AA"/>
    <w:rsid w:val="001309F4"/>
    <w:rsid w:val="00130CE4"/>
    <w:rsid w:val="00131EE8"/>
    <w:rsid w:val="001325ED"/>
    <w:rsid w:val="0013275C"/>
    <w:rsid w:val="00132802"/>
    <w:rsid w:val="00133239"/>
    <w:rsid w:val="00133758"/>
    <w:rsid w:val="00133D36"/>
    <w:rsid w:val="001340CC"/>
    <w:rsid w:val="001341E3"/>
    <w:rsid w:val="001352BE"/>
    <w:rsid w:val="001364F1"/>
    <w:rsid w:val="0013657B"/>
    <w:rsid w:val="001367F5"/>
    <w:rsid w:val="00136A1F"/>
    <w:rsid w:val="00136D6C"/>
    <w:rsid w:val="00136E40"/>
    <w:rsid w:val="00137935"/>
    <w:rsid w:val="00140ABD"/>
    <w:rsid w:val="0014243A"/>
    <w:rsid w:val="001424E0"/>
    <w:rsid w:val="0014285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5004C"/>
    <w:rsid w:val="00150718"/>
    <w:rsid w:val="00150EC8"/>
    <w:rsid w:val="00151755"/>
    <w:rsid w:val="00151AB8"/>
    <w:rsid w:val="00152087"/>
    <w:rsid w:val="001523B5"/>
    <w:rsid w:val="0015266F"/>
    <w:rsid w:val="0015333F"/>
    <w:rsid w:val="001540B8"/>
    <w:rsid w:val="0015419B"/>
    <w:rsid w:val="001549CE"/>
    <w:rsid w:val="001560CF"/>
    <w:rsid w:val="001564DF"/>
    <w:rsid w:val="001566D5"/>
    <w:rsid w:val="001574CC"/>
    <w:rsid w:val="0015750D"/>
    <w:rsid w:val="001576E1"/>
    <w:rsid w:val="00161C87"/>
    <w:rsid w:val="00161CD6"/>
    <w:rsid w:val="00162C94"/>
    <w:rsid w:val="00162ED3"/>
    <w:rsid w:val="00163A28"/>
    <w:rsid w:val="00163B8E"/>
    <w:rsid w:val="001642FF"/>
    <w:rsid w:val="00164320"/>
    <w:rsid w:val="00164AD1"/>
    <w:rsid w:val="00165731"/>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3E4"/>
    <w:rsid w:val="001764DC"/>
    <w:rsid w:val="00176856"/>
    <w:rsid w:val="001776F7"/>
    <w:rsid w:val="00177B0B"/>
    <w:rsid w:val="00177FC6"/>
    <w:rsid w:val="001816F3"/>
    <w:rsid w:val="00181D43"/>
    <w:rsid w:val="00182276"/>
    <w:rsid w:val="001825B0"/>
    <w:rsid w:val="0018272A"/>
    <w:rsid w:val="001828DC"/>
    <w:rsid w:val="00183DDA"/>
    <w:rsid w:val="00183FA9"/>
    <w:rsid w:val="0018543D"/>
    <w:rsid w:val="00186579"/>
    <w:rsid w:val="00186B09"/>
    <w:rsid w:val="001879AB"/>
    <w:rsid w:val="00187C05"/>
    <w:rsid w:val="00187C52"/>
    <w:rsid w:val="00187E81"/>
    <w:rsid w:val="00190227"/>
    <w:rsid w:val="001910E0"/>
    <w:rsid w:val="00191ED9"/>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86A"/>
    <w:rsid w:val="001A099B"/>
    <w:rsid w:val="001A0EA9"/>
    <w:rsid w:val="001A10DC"/>
    <w:rsid w:val="001A198F"/>
    <w:rsid w:val="001A2537"/>
    <w:rsid w:val="001A331F"/>
    <w:rsid w:val="001A3581"/>
    <w:rsid w:val="001A4630"/>
    <w:rsid w:val="001A4D64"/>
    <w:rsid w:val="001A513B"/>
    <w:rsid w:val="001A5590"/>
    <w:rsid w:val="001A5B70"/>
    <w:rsid w:val="001A6047"/>
    <w:rsid w:val="001A61D8"/>
    <w:rsid w:val="001A6D20"/>
    <w:rsid w:val="001A7254"/>
    <w:rsid w:val="001A7307"/>
    <w:rsid w:val="001A7524"/>
    <w:rsid w:val="001A758F"/>
    <w:rsid w:val="001A7FA6"/>
    <w:rsid w:val="001B04E1"/>
    <w:rsid w:val="001B0A84"/>
    <w:rsid w:val="001B18AF"/>
    <w:rsid w:val="001B1A86"/>
    <w:rsid w:val="001B1D4B"/>
    <w:rsid w:val="001B1F04"/>
    <w:rsid w:val="001B22F6"/>
    <w:rsid w:val="001B2353"/>
    <w:rsid w:val="001B2F69"/>
    <w:rsid w:val="001B582E"/>
    <w:rsid w:val="001B611C"/>
    <w:rsid w:val="001B73A5"/>
    <w:rsid w:val="001B762C"/>
    <w:rsid w:val="001B7FEB"/>
    <w:rsid w:val="001C0E55"/>
    <w:rsid w:val="001C1F22"/>
    <w:rsid w:val="001C2AE1"/>
    <w:rsid w:val="001C2B8E"/>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130A"/>
    <w:rsid w:val="001E1EC9"/>
    <w:rsid w:val="001E203A"/>
    <w:rsid w:val="001E28FB"/>
    <w:rsid w:val="001E3030"/>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2F5"/>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4039"/>
    <w:rsid w:val="0021459D"/>
    <w:rsid w:val="00214E0D"/>
    <w:rsid w:val="00215261"/>
    <w:rsid w:val="0021615A"/>
    <w:rsid w:val="00217020"/>
    <w:rsid w:val="002170A4"/>
    <w:rsid w:val="00217911"/>
    <w:rsid w:val="00217AA0"/>
    <w:rsid w:val="00217B22"/>
    <w:rsid w:val="00220189"/>
    <w:rsid w:val="0022198A"/>
    <w:rsid w:val="00221D06"/>
    <w:rsid w:val="00222215"/>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36A92"/>
    <w:rsid w:val="002407FF"/>
    <w:rsid w:val="00240FA7"/>
    <w:rsid w:val="00240FC8"/>
    <w:rsid w:val="00241137"/>
    <w:rsid w:val="00241DCF"/>
    <w:rsid w:val="00242081"/>
    <w:rsid w:val="00242747"/>
    <w:rsid w:val="00242ED0"/>
    <w:rsid w:val="00243012"/>
    <w:rsid w:val="002431D5"/>
    <w:rsid w:val="00243304"/>
    <w:rsid w:val="00243E36"/>
    <w:rsid w:val="00244101"/>
    <w:rsid w:val="002451D1"/>
    <w:rsid w:val="00245EE7"/>
    <w:rsid w:val="00247A87"/>
    <w:rsid w:val="00247BCB"/>
    <w:rsid w:val="00250542"/>
    <w:rsid w:val="0025144F"/>
    <w:rsid w:val="002518C1"/>
    <w:rsid w:val="002519D9"/>
    <w:rsid w:val="00252837"/>
    <w:rsid w:val="00252DFA"/>
    <w:rsid w:val="00253F19"/>
    <w:rsid w:val="00254705"/>
    <w:rsid w:val="0025479C"/>
    <w:rsid w:val="00254978"/>
    <w:rsid w:val="00254CD2"/>
    <w:rsid w:val="00255F29"/>
    <w:rsid w:val="002562A2"/>
    <w:rsid w:val="00257196"/>
    <w:rsid w:val="00257BB0"/>
    <w:rsid w:val="0026028A"/>
    <w:rsid w:val="00260594"/>
    <w:rsid w:val="00260637"/>
    <w:rsid w:val="00260790"/>
    <w:rsid w:val="00261347"/>
    <w:rsid w:val="00261A6D"/>
    <w:rsid w:val="002623C6"/>
    <w:rsid w:val="00263888"/>
    <w:rsid w:val="00263E5D"/>
    <w:rsid w:val="0026467A"/>
    <w:rsid w:val="002653D5"/>
    <w:rsid w:val="0026589C"/>
    <w:rsid w:val="00265A26"/>
    <w:rsid w:val="00265F82"/>
    <w:rsid w:val="00266011"/>
    <w:rsid w:val="00266122"/>
    <w:rsid w:val="00266147"/>
    <w:rsid w:val="0026631C"/>
    <w:rsid w:val="002668E8"/>
    <w:rsid w:val="00266F97"/>
    <w:rsid w:val="002670D7"/>
    <w:rsid w:val="0026746E"/>
    <w:rsid w:val="00267B8B"/>
    <w:rsid w:val="00267EE4"/>
    <w:rsid w:val="00271E00"/>
    <w:rsid w:val="002722C0"/>
    <w:rsid w:val="00272A5B"/>
    <w:rsid w:val="00272C9A"/>
    <w:rsid w:val="0027360D"/>
    <w:rsid w:val="00273F85"/>
    <w:rsid w:val="0027525B"/>
    <w:rsid w:val="002756BD"/>
    <w:rsid w:val="00275747"/>
    <w:rsid w:val="002759F1"/>
    <w:rsid w:val="00275A54"/>
    <w:rsid w:val="0027611E"/>
    <w:rsid w:val="002766AB"/>
    <w:rsid w:val="00277EDF"/>
    <w:rsid w:val="00280A18"/>
    <w:rsid w:val="002810FF"/>
    <w:rsid w:val="002817B9"/>
    <w:rsid w:val="00281B96"/>
    <w:rsid w:val="00281CC8"/>
    <w:rsid w:val="00281FC8"/>
    <w:rsid w:val="00282096"/>
    <w:rsid w:val="00282FED"/>
    <w:rsid w:val="0028355D"/>
    <w:rsid w:val="0028383A"/>
    <w:rsid w:val="00283911"/>
    <w:rsid w:val="00284E80"/>
    <w:rsid w:val="002862B1"/>
    <w:rsid w:val="00286407"/>
    <w:rsid w:val="002864AF"/>
    <w:rsid w:val="0028667C"/>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7DA"/>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A3A"/>
    <w:rsid w:val="002B7B5D"/>
    <w:rsid w:val="002B7DA7"/>
    <w:rsid w:val="002B7F07"/>
    <w:rsid w:val="002C0B27"/>
    <w:rsid w:val="002C1741"/>
    <w:rsid w:val="002C2438"/>
    <w:rsid w:val="002C2811"/>
    <w:rsid w:val="002C290A"/>
    <w:rsid w:val="002C2D09"/>
    <w:rsid w:val="002C399A"/>
    <w:rsid w:val="002C5067"/>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6B"/>
    <w:rsid w:val="002E46C0"/>
    <w:rsid w:val="002E4BB9"/>
    <w:rsid w:val="002E4FBA"/>
    <w:rsid w:val="002E56FA"/>
    <w:rsid w:val="002E5707"/>
    <w:rsid w:val="002E57D0"/>
    <w:rsid w:val="002E6569"/>
    <w:rsid w:val="002E676E"/>
    <w:rsid w:val="002E6FF2"/>
    <w:rsid w:val="002E7560"/>
    <w:rsid w:val="002E7DF7"/>
    <w:rsid w:val="002F143D"/>
    <w:rsid w:val="002F1813"/>
    <w:rsid w:val="002F24D3"/>
    <w:rsid w:val="002F26EB"/>
    <w:rsid w:val="002F2845"/>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21"/>
    <w:rsid w:val="00300ADC"/>
    <w:rsid w:val="00300DD9"/>
    <w:rsid w:val="00301BF3"/>
    <w:rsid w:val="003026A8"/>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3246"/>
    <w:rsid w:val="003138F1"/>
    <w:rsid w:val="003139B4"/>
    <w:rsid w:val="00314098"/>
    <w:rsid w:val="00314EB0"/>
    <w:rsid w:val="00314EF3"/>
    <w:rsid w:val="00315CE2"/>
    <w:rsid w:val="003163A7"/>
    <w:rsid w:val="00316438"/>
    <w:rsid w:val="00316777"/>
    <w:rsid w:val="00316E02"/>
    <w:rsid w:val="0032093E"/>
    <w:rsid w:val="00320A2C"/>
    <w:rsid w:val="00320F9B"/>
    <w:rsid w:val="00321BF7"/>
    <w:rsid w:val="00321FC6"/>
    <w:rsid w:val="003221F6"/>
    <w:rsid w:val="0032234C"/>
    <w:rsid w:val="00322556"/>
    <w:rsid w:val="00324219"/>
    <w:rsid w:val="0032426A"/>
    <w:rsid w:val="0032521D"/>
    <w:rsid w:val="00325379"/>
    <w:rsid w:val="003255C4"/>
    <w:rsid w:val="00325ED7"/>
    <w:rsid w:val="00326311"/>
    <w:rsid w:val="003264FF"/>
    <w:rsid w:val="00326A3E"/>
    <w:rsid w:val="00326D37"/>
    <w:rsid w:val="003270C9"/>
    <w:rsid w:val="00327365"/>
    <w:rsid w:val="00327B24"/>
    <w:rsid w:val="003306B9"/>
    <w:rsid w:val="00330B69"/>
    <w:rsid w:val="00330F88"/>
    <w:rsid w:val="003313BD"/>
    <w:rsid w:val="0033178E"/>
    <w:rsid w:val="0033180E"/>
    <w:rsid w:val="00332BA6"/>
    <w:rsid w:val="00332BC9"/>
    <w:rsid w:val="00332C3E"/>
    <w:rsid w:val="00332D39"/>
    <w:rsid w:val="00333815"/>
    <w:rsid w:val="00333816"/>
    <w:rsid w:val="00335031"/>
    <w:rsid w:val="003350F4"/>
    <w:rsid w:val="00335B2A"/>
    <w:rsid w:val="00335C88"/>
    <w:rsid w:val="003364C5"/>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47F53"/>
    <w:rsid w:val="00350279"/>
    <w:rsid w:val="00350929"/>
    <w:rsid w:val="00350BED"/>
    <w:rsid w:val="00351144"/>
    <w:rsid w:val="00351678"/>
    <w:rsid w:val="003517CE"/>
    <w:rsid w:val="00352025"/>
    <w:rsid w:val="00352A4D"/>
    <w:rsid w:val="00352C66"/>
    <w:rsid w:val="00353590"/>
    <w:rsid w:val="00353856"/>
    <w:rsid w:val="00353F76"/>
    <w:rsid w:val="00354CFA"/>
    <w:rsid w:val="00354D00"/>
    <w:rsid w:val="00354FA8"/>
    <w:rsid w:val="003556A1"/>
    <w:rsid w:val="0035659F"/>
    <w:rsid w:val="00356D66"/>
    <w:rsid w:val="00356DAE"/>
    <w:rsid w:val="00357079"/>
    <w:rsid w:val="00357626"/>
    <w:rsid w:val="00357A6D"/>
    <w:rsid w:val="00357C1E"/>
    <w:rsid w:val="00357EF6"/>
    <w:rsid w:val="00360040"/>
    <w:rsid w:val="00360AE3"/>
    <w:rsid w:val="00361438"/>
    <w:rsid w:val="0036149A"/>
    <w:rsid w:val="003614F9"/>
    <w:rsid w:val="00361522"/>
    <w:rsid w:val="00361802"/>
    <w:rsid w:val="00361BA7"/>
    <w:rsid w:val="00361CCB"/>
    <w:rsid w:val="00361E39"/>
    <w:rsid w:val="00361F18"/>
    <w:rsid w:val="00361F7B"/>
    <w:rsid w:val="00362243"/>
    <w:rsid w:val="0036280D"/>
    <w:rsid w:val="003635ED"/>
    <w:rsid w:val="00364AB0"/>
    <w:rsid w:val="00364EE5"/>
    <w:rsid w:val="003654F8"/>
    <w:rsid w:val="00365F4F"/>
    <w:rsid w:val="00366269"/>
    <w:rsid w:val="0036682A"/>
    <w:rsid w:val="00367096"/>
    <w:rsid w:val="0036710A"/>
    <w:rsid w:val="00367200"/>
    <w:rsid w:val="003700D4"/>
    <w:rsid w:val="00371483"/>
    <w:rsid w:val="00371532"/>
    <w:rsid w:val="00372A89"/>
    <w:rsid w:val="003730E2"/>
    <w:rsid w:val="00373172"/>
    <w:rsid w:val="003732A6"/>
    <w:rsid w:val="00373C2C"/>
    <w:rsid w:val="00374709"/>
    <w:rsid w:val="00374936"/>
    <w:rsid w:val="00374CF0"/>
    <w:rsid w:val="003750AB"/>
    <w:rsid w:val="0037519E"/>
    <w:rsid w:val="00375F34"/>
    <w:rsid w:val="00376067"/>
    <w:rsid w:val="00376CE7"/>
    <w:rsid w:val="003777D2"/>
    <w:rsid w:val="00377958"/>
    <w:rsid w:val="00377BCE"/>
    <w:rsid w:val="00377D43"/>
    <w:rsid w:val="00380A52"/>
    <w:rsid w:val="00380EF5"/>
    <w:rsid w:val="00381138"/>
    <w:rsid w:val="003811D1"/>
    <w:rsid w:val="003812C8"/>
    <w:rsid w:val="0038143F"/>
    <w:rsid w:val="003815BE"/>
    <w:rsid w:val="00381E96"/>
    <w:rsid w:val="00382770"/>
    <w:rsid w:val="00382CCC"/>
    <w:rsid w:val="00384C5B"/>
    <w:rsid w:val="00384D46"/>
    <w:rsid w:val="00385EB7"/>
    <w:rsid w:val="003904DC"/>
    <w:rsid w:val="003907EA"/>
    <w:rsid w:val="00390B63"/>
    <w:rsid w:val="00390BD2"/>
    <w:rsid w:val="00390DBF"/>
    <w:rsid w:val="003914B2"/>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1D5"/>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411E"/>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3A5"/>
    <w:rsid w:val="003C648D"/>
    <w:rsid w:val="003C722E"/>
    <w:rsid w:val="003C7A7E"/>
    <w:rsid w:val="003C7DA2"/>
    <w:rsid w:val="003C7E54"/>
    <w:rsid w:val="003D02E8"/>
    <w:rsid w:val="003D06AF"/>
    <w:rsid w:val="003D12A7"/>
    <w:rsid w:val="003D20B5"/>
    <w:rsid w:val="003D2ADC"/>
    <w:rsid w:val="003D2C01"/>
    <w:rsid w:val="003D37C7"/>
    <w:rsid w:val="003D3AAD"/>
    <w:rsid w:val="003D437C"/>
    <w:rsid w:val="003D471C"/>
    <w:rsid w:val="003D4B03"/>
    <w:rsid w:val="003D4F8F"/>
    <w:rsid w:val="003D4FA3"/>
    <w:rsid w:val="003D533B"/>
    <w:rsid w:val="003D5C65"/>
    <w:rsid w:val="003D61AD"/>
    <w:rsid w:val="003D6A36"/>
    <w:rsid w:val="003D6EC3"/>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F6F"/>
    <w:rsid w:val="003E51F9"/>
    <w:rsid w:val="003E5B75"/>
    <w:rsid w:val="003E687A"/>
    <w:rsid w:val="003E6AAB"/>
    <w:rsid w:val="003E6BA8"/>
    <w:rsid w:val="003E71AA"/>
    <w:rsid w:val="003E77D8"/>
    <w:rsid w:val="003F01D0"/>
    <w:rsid w:val="003F01ED"/>
    <w:rsid w:val="003F07D1"/>
    <w:rsid w:val="003F09A1"/>
    <w:rsid w:val="003F108D"/>
    <w:rsid w:val="003F11B0"/>
    <w:rsid w:val="003F15C5"/>
    <w:rsid w:val="003F165C"/>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B12"/>
    <w:rsid w:val="003F6139"/>
    <w:rsid w:val="003F66E5"/>
    <w:rsid w:val="003F6D6F"/>
    <w:rsid w:val="003F6D7D"/>
    <w:rsid w:val="003F6F22"/>
    <w:rsid w:val="003F7BDA"/>
    <w:rsid w:val="0040008C"/>
    <w:rsid w:val="00400904"/>
    <w:rsid w:val="0040105C"/>
    <w:rsid w:val="004013A7"/>
    <w:rsid w:val="0040156D"/>
    <w:rsid w:val="00401574"/>
    <w:rsid w:val="0040179C"/>
    <w:rsid w:val="00401B3C"/>
    <w:rsid w:val="00401B4D"/>
    <w:rsid w:val="00401E9C"/>
    <w:rsid w:val="004021D1"/>
    <w:rsid w:val="0040229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B63"/>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5DA7"/>
    <w:rsid w:val="0043646C"/>
    <w:rsid w:val="00436538"/>
    <w:rsid w:val="00440367"/>
    <w:rsid w:val="00440973"/>
    <w:rsid w:val="00440DA6"/>
    <w:rsid w:val="00440EDE"/>
    <w:rsid w:val="00440FB9"/>
    <w:rsid w:val="004417CC"/>
    <w:rsid w:val="004419EA"/>
    <w:rsid w:val="00441D65"/>
    <w:rsid w:val="00441E97"/>
    <w:rsid w:val="00442A1B"/>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AA8"/>
    <w:rsid w:val="00450B7F"/>
    <w:rsid w:val="0045183A"/>
    <w:rsid w:val="00452123"/>
    <w:rsid w:val="00452551"/>
    <w:rsid w:val="00452AE2"/>
    <w:rsid w:val="00452B0E"/>
    <w:rsid w:val="00452B81"/>
    <w:rsid w:val="0045331A"/>
    <w:rsid w:val="0045364C"/>
    <w:rsid w:val="00453782"/>
    <w:rsid w:val="00453C2A"/>
    <w:rsid w:val="00453FF2"/>
    <w:rsid w:val="00455C1E"/>
    <w:rsid w:val="00456851"/>
    <w:rsid w:val="00456EAC"/>
    <w:rsid w:val="00457C8B"/>
    <w:rsid w:val="0046072E"/>
    <w:rsid w:val="00461170"/>
    <w:rsid w:val="00461627"/>
    <w:rsid w:val="00462493"/>
    <w:rsid w:val="00462B2A"/>
    <w:rsid w:val="00463191"/>
    <w:rsid w:val="0046393D"/>
    <w:rsid w:val="00463C2D"/>
    <w:rsid w:val="004641F5"/>
    <w:rsid w:val="00464769"/>
    <w:rsid w:val="00464A51"/>
    <w:rsid w:val="004656DB"/>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4B45"/>
    <w:rsid w:val="00485567"/>
    <w:rsid w:val="0048574C"/>
    <w:rsid w:val="00486871"/>
    <w:rsid w:val="00486A88"/>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51AE"/>
    <w:rsid w:val="004960C9"/>
    <w:rsid w:val="00496CB5"/>
    <w:rsid w:val="00496E05"/>
    <w:rsid w:val="00497067"/>
    <w:rsid w:val="00497F11"/>
    <w:rsid w:val="004A0001"/>
    <w:rsid w:val="004A048B"/>
    <w:rsid w:val="004A04F0"/>
    <w:rsid w:val="004A0742"/>
    <w:rsid w:val="004A09C1"/>
    <w:rsid w:val="004A0CEB"/>
    <w:rsid w:val="004A0D08"/>
    <w:rsid w:val="004A1A6D"/>
    <w:rsid w:val="004A2790"/>
    <w:rsid w:val="004A293E"/>
    <w:rsid w:val="004A2E6E"/>
    <w:rsid w:val="004A405C"/>
    <w:rsid w:val="004A410B"/>
    <w:rsid w:val="004A44A7"/>
    <w:rsid w:val="004A5B23"/>
    <w:rsid w:val="004A673A"/>
    <w:rsid w:val="004A6A02"/>
    <w:rsid w:val="004A6A07"/>
    <w:rsid w:val="004A6CF9"/>
    <w:rsid w:val="004A73C4"/>
    <w:rsid w:val="004A778D"/>
    <w:rsid w:val="004A7F9F"/>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838"/>
    <w:rsid w:val="004C3914"/>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6B7E"/>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6C0B"/>
    <w:rsid w:val="004F6C6F"/>
    <w:rsid w:val="004F6F47"/>
    <w:rsid w:val="004F75FF"/>
    <w:rsid w:val="004F7AB2"/>
    <w:rsid w:val="0050026E"/>
    <w:rsid w:val="0050045E"/>
    <w:rsid w:val="005005CB"/>
    <w:rsid w:val="00500702"/>
    <w:rsid w:val="00500984"/>
    <w:rsid w:val="00500CF0"/>
    <w:rsid w:val="00500E46"/>
    <w:rsid w:val="00501505"/>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7E"/>
    <w:rsid w:val="00510701"/>
    <w:rsid w:val="00510AF1"/>
    <w:rsid w:val="0051102B"/>
    <w:rsid w:val="00511476"/>
    <w:rsid w:val="00511810"/>
    <w:rsid w:val="005128D7"/>
    <w:rsid w:val="0051293C"/>
    <w:rsid w:val="0051388D"/>
    <w:rsid w:val="00513C1A"/>
    <w:rsid w:val="0051402B"/>
    <w:rsid w:val="005147B6"/>
    <w:rsid w:val="00514BF1"/>
    <w:rsid w:val="00515089"/>
    <w:rsid w:val="00515A69"/>
    <w:rsid w:val="00515C0E"/>
    <w:rsid w:val="00515FF4"/>
    <w:rsid w:val="00516CB5"/>
    <w:rsid w:val="005174D0"/>
    <w:rsid w:val="0051781E"/>
    <w:rsid w:val="005206AA"/>
    <w:rsid w:val="00521142"/>
    <w:rsid w:val="00521B0E"/>
    <w:rsid w:val="00521FC8"/>
    <w:rsid w:val="00522380"/>
    <w:rsid w:val="0052293D"/>
    <w:rsid w:val="00522B76"/>
    <w:rsid w:val="00523930"/>
    <w:rsid w:val="00523C36"/>
    <w:rsid w:val="0052406B"/>
    <w:rsid w:val="0052411C"/>
    <w:rsid w:val="0052437E"/>
    <w:rsid w:val="00525B46"/>
    <w:rsid w:val="00525D7F"/>
    <w:rsid w:val="00526304"/>
    <w:rsid w:val="0052635D"/>
    <w:rsid w:val="005303FB"/>
    <w:rsid w:val="00530459"/>
    <w:rsid w:val="00530A0A"/>
    <w:rsid w:val="00531581"/>
    <w:rsid w:val="00531A8B"/>
    <w:rsid w:val="00532518"/>
    <w:rsid w:val="005328EF"/>
    <w:rsid w:val="00532FB9"/>
    <w:rsid w:val="00532FE7"/>
    <w:rsid w:val="0053323B"/>
    <w:rsid w:val="00533CBF"/>
    <w:rsid w:val="0053400F"/>
    <w:rsid w:val="0053449C"/>
    <w:rsid w:val="005347C3"/>
    <w:rsid w:val="00534B79"/>
    <w:rsid w:val="005358E3"/>
    <w:rsid w:val="00536512"/>
    <w:rsid w:val="00536B2E"/>
    <w:rsid w:val="00537CD1"/>
    <w:rsid w:val="00540773"/>
    <w:rsid w:val="00540E8A"/>
    <w:rsid w:val="00540F80"/>
    <w:rsid w:val="005413C6"/>
    <w:rsid w:val="0054153A"/>
    <w:rsid w:val="00541EFF"/>
    <w:rsid w:val="00542C24"/>
    <w:rsid w:val="00542D4E"/>
    <w:rsid w:val="0054331F"/>
    <w:rsid w:val="0054369E"/>
    <w:rsid w:val="00543AE8"/>
    <w:rsid w:val="00543EA3"/>
    <w:rsid w:val="005441F0"/>
    <w:rsid w:val="0054447A"/>
    <w:rsid w:val="00544605"/>
    <w:rsid w:val="00544BB3"/>
    <w:rsid w:val="00544C74"/>
    <w:rsid w:val="00545137"/>
    <w:rsid w:val="005453F0"/>
    <w:rsid w:val="00545776"/>
    <w:rsid w:val="00545E17"/>
    <w:rsid w:val="0054738C"/>
    <w:rsid w:val="00547B33"/>
    <w:rsid w:val="005500A1"/>
    <w:rsid w:val="0055058F"/>
    <w:rsid w:val="00550B56"/>
    <w:rsid w:val="005511BC"/>
    <w:rsid w:val="00551C98"/>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6DFF"/>
    <w:rsid w:val="00570147"/>
    <w:rsid w:val="00570834"/>
    <w:rsid w:val="005708E8"/>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722"/>
    <w:rsid w:val="00586C81"/>
    <w:rsid w:val="00586DFC"/>
    <w:rsid w:val="00587FB5"/>
    <w:rsid w:val="005905C4"/>
    <w:rsid w:val="00591565"/>
    <w:rsid w:val="00591888"/>
    <w:rsid w:val="0059193B"/>
    <w:rsid w:val="00591EFB"/>
    <w:rsid w:val="00591F9C"/>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510E"/>
    <w:rsid w:val="005A525F"/>
    <w:rsid w:val="005A5E76"/>
    <w:rsid w:val="005A66F2"/>
    <w:rsid w:val="005A67C7"/>
    <w:rsid w:val="005A6AA0"/>
    <w:rsid w:val="005A6B0C"/>
    <w:rsid w:val="005A6B73"/>
    <w:rsid w:val="005A6FAA"/>
    <w:rsid w:val="005A70FE"/>
    <w:rsid w:val="005A7769"/>
    <w:rsid w:val="005A77F0"/>
    <w:rsid w:val="005A7F84"/>
    <w:rsid w:val="005B0CC3"/>
    <w:rsid w:val="005B15A6"/>
    <w:rsid w:val="005B15BE"/>
    <w:rsid w:val="005B1BBC"/>
    <w:rsid w:val="005B2703"/>
    <w:rsid w:val="005B30AB"/>
    <w:rsid w:val="005B341F"/>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1747"/>
    <w:rsid w:val="005C18DA"/>
    <w:rsid w:val="005C2026"/>
    <w:rsid w:val="005C25BF"/>
    <w:rsid w:val="005C2ADA"/>
    <w:rsid w:val="005C3E96"/>
    <w:rsid w:val="005C4138"/>
    <w:rsid w:val="005C4D6C"/>
    <w:rsid w:val="005C5693"/>
    <w:rsid w:val="005C5894"/>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33AF"/>
    <w:rsid w:val="005D3ABB"/>
    <w:rsid w:val="005D3BCF"/>
    <w:rsid w:val="005D3E38"/>
    <w:rsid w:val="005D43E4"/>
    <w:rsid w:val="005D4EA1"/>
    <w:rsid w:val="005D54BA"/>
    <w:rsid w:val="005D5A50"/>
    <w:rsid w:val="005D5CF1"/>
    <w:rsid w:val="005D5EE2"/>
    <w:rsid w:val="005D6355"/>
    <w:rsid w:val="005D73DA"/>
    <w:rsid w:val="005D7B14"/>
    <w:rsid w:val="005E03D4"/>
    <w:rsid w:val="005E09D6"/>
    <w:rsid w:val="005E0D6A"/>
    <w:rsid w:val="005E0F05"/>
    <w:rsid w:val="005E1205"/>
    <w:rsid w:val="005E1216"/>
    <w:rsid w:val="005E2223"/>
    <w:rsid w:val="005E237D"/>
    <w:rsid w:val="005E2B2E"/>
    <w:rsid w:val="005E2CB1"/>
    <w:rsid w:val="005E35F5"/>
    <w:rsid w:val="005E3770"/>
    <w:rsid w:val="005E3FB6"/>
    <w:rsid w:val="005E44FF"/>
    <w:rsid w:val="005E50C7"/>
    <w:rsid w:val="005E5512"/>
    <w:rsid w:val="005E5947"/>
    <w:rsid w:val="005E5A60"/>
    <w:rsid w:val="005E6E27"/>
    <w:rsid w:val="005E7A8F"/>
    <w:rsid w:val="005E7DB6"/>
    <w:rsid w:val="005F130C"/>
    <w:rsid w:val="005F1DEA"/>
    <w:rsid w:val="005F2288"/>
    <w:rsid w:val="005F2AC1"/>
    <w:rsid w:val="005F2BF6"/>
    <w:rsid w:val="005F2C82"/>
    <w:rsid w:val="005F2CB9"/>
    <w:rsid w:val="005F3205"/>
    <w:rsid w:val="005F341E"/>
    <w:rsid w:val="005F3B45"/>
    <w:rsid w:val="005F3B91"/>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100FB"/>
    <w:rsid w:val="00610107"/>
    <w:rsid w:val="00610390"/>
    <w:rsid w:val="00610CE4"/>
    <w:rsid w:val="0061115E"/>
    <w:rsid w:val="00611D14"/>
    <w:rsid w:val="006128C7"/>
    <w:rsid w:val="00612A11"/>
    <w:rsid w:val="00612E9F"/>
    <w:rsid w:val="00612FE5"/>
    <w:rsid w:val="00613624"/>
    <w:rsid w:val="00613F5F"/>
    <w:rsid w:val="00615C87"/>
    <w:rsid w:val="00616045"/>
    <w:rsid w:val="006165F4"/>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727"/>
    <w:rsid w:val="00627D9A"/>
    <w:rsid w:val="00630138"/>
    <w:rsid w:val="0063032B"/>
    <w:rsid w:val="006315CA"/>
    <w:rsid w:val="0063169B"/>
    <w:rsid w:val="00632069"/>
    <w:rsid w:val="00633745"/>
    <w:rsid w:val="00634DF3"/>
    <w:rsid w:val="00635752"/>
    <w:rsid w:val="00635795"/>
    <w:rsid w:val="006357FC"/>
    <w:rsid w:val="00635F88"/>
    <w:rsid w:val="00636056"/>
    <w:rsid w:val="006365AE"/>
    <w:rsid w:val="006368E2"/>
    <w:rsid w:val="00636CB6"/>
    <w:rsid w:val="006376BF"/>
    <w:rsid w:val="0063784F"/>
    <w:rsid w:val="00637FF7"/>
    <w:rsid w:val="006400F7"/>
    <w:rsid w:val="0064076B"/>
    <w:rsid w:val="006408F0"/>
    <w:rsid w:val="00640AD6"/>
    <w:rsid w:val="0064154A"/>
    <w:rsid w:val="00641DA6"/>
    <w:rsid w:val="006422FA"/>
    <w:rsid w:val="00642438"/>
    <w:rsid w:val="0064290F"/>
    <w:rsid w:val="00642938"/>
    <w:rsid w:val="006432CA"/>
    <w:rsid w:val="006438A5"/>
    <w:rsid w:val="00643D63"/>
    <w:rsid w:val="00643DB0"/>
    <w:rsid w:val="00643E90"/>
    <w:rsid w:val="00643E9C"/>
    <w:rsid w:val="00644E57"/>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57FC5"/>
    <w:rsid w:val="0066032F"/>
    <w:rsid w:val="00660DF8"/>
    <w:rsid w:val="00661593"/>
    <w:rsid w:val="006616D5"/>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499"/>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501A"/>
    <w:rsid w:val="0068517E"/>
    <w:rsid w:val="00685BA9"/>
    <w:rsid w:val="00685F80"/>
    <w:rsid w:val="00686483"/>
    <w:rsid w:val="00686AEA"/>
    <w:rsid w:val="00687342"/>
    <w:rsid w:val="00687351"/>
    <w:rsid w:val="0068793D"/>
    <w:rsid w:val="00687AB2"/>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73E"/>
    <w:rsid w:val="00696944"/>
    <w:rsid w:val="00696E04"/>
    <w:rsid w:val="00696EDC"/>
    <w:rsid w:val="00697139"/>
    <w:rsid w:val="006972B1"/>
    <w:rsid w:val="006973F9"/>
    <w:rsid w:val="0069745B"/>
    <w:rsid w:val="00697834"/>
    <w:rsid w:val="006A05B7"/>
    <w:rsid w:val="006A0968"/>
    <w:rsid w:val="006A1533"/>
    <w:rsid w:val="006A15CF"/>
    <w:rsid w:val="006A19C6"/>
    <w:rsid w:val="006A1ACB"/>
    <w:rsid w:val="006A39C1"/>
    <w:rsid w:val="006A4181"/>
    <w:rsid w:val="006A5923"/>
    <w:rsid w:val="006A5BE8"/>
    <w:rsid w:val="006A6641"/>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635"/>
    <w:rsid w:val="006C2F15"/>
    <w:rsid w:val="006C35B6"/>
    <w:rsid w:val="006C3820"/>
    <w:rsid w:val="006C47A7"/>
    <w:rsid w:val="006C4A84"/>
    <w:rsid w:val="006C515E"/>
    <w:rsid w:val="006C5941"/>
    <w:rsid w:val="006C5A47"/>
    <w:rsid w:val="006C6222"/>
    <w:rsid w:val="006C6259"/>
    <w:rsid w:val="006C6379"/>
    <w:rsid w:val="006C651A"/>
    <w:rsid w:val="006C714E"/>
    <w:rsid w:val="006C7607"/>
    <w:rsid w:val="006D0339"/>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BA"/>
    <w:rsid w:val="006F1A90"/>
    <w:rsid w:val="006F1DBF"/>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077"/>
    <w:rsid w:val="006F7F11"/>
    <w:rsid w:val="007004AD"/>
    <w:rsid w:val="007013C5"/>
    <w:rsid w:val="00702589"/>
    <w:rsid w:val="0070266C"/>
    <w:rsid w:val="00702D86"/>
    <w:rsid w:val="007030DF"/>
    <w:rsid w:val="0070355E"/>
    <w:rsid w:val="00703B17"/>
    <w:rsid w:val="00703B2F"/>
    <w:rsid w:val="00703BCA"/>
    <w:rsid w:val="00705987"/>
    <w:rsid w:val="0070672C"/>
    <w:rsid w:val="00706B53"/>
    <w:rsid w:val="00706C8D"/>
    <w:rsid w:val="00706D5A"/>
    <w:rsid w:val="00706E21"/>
    <w:rsid w:val="00707067"/>
    <w:rsid w:val="007072FE"/>
    <w:rsid w:val="0070797B"/>
    <w:rsid w:val="00707E44"/>
    <w:rsid w:val="00707FF7"/>
    <w:rsid w:val="007101AF"/>
    <w:rsid w:val="00714B43"/>
    <w:rsid w:val="00714B68"/>
    <w:rsid w:val="00714FE9"/>
    <w:rsid w:val="0071529C"/>
    <w:rsid w:val="007155E5"/>
    <w:rsid w:val="0071561E"/>
    <w:rsid w:val="00716017"/>
    <w:rsid w:val="00716D05"/>
    <w:rsid w:val="00717FAD"/>
    <w:rsid w:val="007200CD"/>
    <w:rsid w:val="0072042E"/>
    <w:rsid w:val="00721844"/>
    <w:rsid w:val="007227E3"/>
    <w:rsid w:val="00722887"/>
    <w:rsid w:val="00722B63"/>
    <w:rsid w:val="00722BE4"/>
    <w:rsid w:val="00723937"/>
    <w:rsid w:val="00723CA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8A7"/>
    <w:rsid w:val="00740AE5"/>
    <w:rsid w:val="00740E10"/>
    <w:rsid w:val="00740EA6"/>
    <w:rsid w:val="00740FC6"/>
    <w:rsid w:val="00741036"/>
    <w:rsid w:val="007416C6"/>
    <w:rsid w:val="0074198E"/>
    <w:rsid w:val="007423FC"/>
    <w:rsid w:val="007425C0"/>
    <w:rsid w:val="00742808"/>
    <w:rsid w:val="0074313D"/>
    <w:rsid w:val="0074368D"/>
    <w:rsid w:val="00744773"/>
    <w:rsid w:val="00745212"/>
    <w:rsid w:val="007454F5"/>
    <w:rsid w:val="0074581E"/>
    <w:rsid w:val="007463B3"/>
    <w:rsid w:val="00746BB8"/>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2F69"/>
    <w:rsid w:val="007730CE"/>
    <w:rsid w:val="0077364B"/>
    <w:rsid w:val="00773B96"/>
    <w:rsid w:val="00773E73"/>
    <w:rsid w:val="00773FF3"/>
    <w:rsid w:val="00774CAA"/>
    <w:rsid w:val="007751C0"/>
    <w:rsid w:val="0077582E"/>
    <w:rsid w:val="00775A68"/>
    <w:rsid w:val="00775E0B"/>
    <w:rsid w:val="00775F8D"/>
    <w:rsid w:val="00776220"/>
    <w:rsid w:val="00776A2E"/>
    <w:rsid w:val="00776C71"/>
    <w:rsid w:val="00777E98"/>
    <w:rsid w:val="007801DB"/>
    <w:rsid w:val="007803D9"/>
    <w:rsid w:val="007814C4"/>
    <w:rsid w:val="00781E9B"/>
    <w:rsid w:val="0078229E"/>
    <w:rsid w:val="007823DC"/>
    <w:rsid w:val="00782846"/>
    <w:rsid w:val="0078300B"/>
    <w:rsid w:val="0078330F"/>
    <w:rsid w:val="00783979"/>
    <w:rsid w:val="00783D20"/>
    <w:rsid w:val="007841BF"/>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DB2"/>
    <w:rsid w:val="00793F78"/>
    <w:rsid w:val="00794721"/>
    <w:rsid w:val="00794B2C"/>
    <w:rsid w:val="0079533C"/>
    <w:rsid w:val="0079552F"/>
    <w:rsid w:val="0079674B"/>
    <w:rsid w:val="007974E4"/>
    <w:rsid w:val="00797FCA"/>
    <w:rsid w:val="007A09AB"/>
    <w:rsid w:val="007A1151"/>
    <w:rsid w:val="007A1767"/>
    <w:rsid w:val="007A2606"/>
    <w:rsid w:val="007A30E0"/>
    <w:rsid w:val="007A3F34"/>
    <w:rsid w:val="007A421B"/>
    <w:rsid w:val="007A44A8"/>
    <w:rsid w:val="007A4D94"/>
    <w:rsid w:val="007A537A"/>
    <w:rsid w:val="007A5433"/>
    <w:rsid w:val="007A5F48"/>
    <w:rsid w:val="007A6441"/>
    <w:rsid w:val="007A6889"/>
    <w:rsid w:val="007A7350"/>
    <w:rsid w:val="007B014D"/>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4B"/>
    <w:rsid w:val="007C443B"/>
    <w:rsid w:val="007C515B"/>
    <w:rsid w:val="007C517A"/>
    <w:rsid w:val="007C54EF"/>
    <w:rsid w:val="007C61B2"/>
    <w:rsid w:val="007C637A"/>
    <w:rsid w:val="007C6A23"/>
    <w:rsid w:val="007C6B95"/>
    <w:rsid w:val="007C6D44"/>
    <w:rsid w:val="007D06EA"/>
    <w:rsid w:val="007D0D89"/>
    <w:rsid w:val="007D1243"/>
    <w:rsid w:val="007D1E75"/>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26C7"/>
    <w:rsid w:val="007E2FEB"/>
    <w:rsid w:val="007E37A2"/>
    <w:rsid w:val="007E4523"/>
    <w:rsid w:val="007E46DF"/>
    <w:rsid w:val="007E58CE"/>
    <w:rsid w:val="007E62A8"/>
    <w:rsid w:val="007E62F9"/>
    <w:rsid w:val="007E6AC9"/>
    <w:rsid w:val="007E71CA"/>
    <w:rsid w:val="007E7615"/>
    <w:rsid w:val="007E7A6B"/>
    <w:rsid w:val="007F02C2"/>
    <w:rsid w:val="007F0E6F"/>
    <w:rsid w:val="007F14A8"/>
    <w:rsid w:val="007F1996"/>
    <w:rsid w:val="007F1AB2"/>
    <w:rsid w:val="007F1AC9"/>
    <w:rsid w:val="007F1B26"/>
    <w:rsid w:val="007F21A9"/>
    <w:rsid w:val="007F2664"/>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2AC"/>
    <w:rsid w:val="00802587"/>
    <w:rsid w:val="00802E58"/>
    <w:rsid w:val="00804B0D"/>
    <w:rsid w:val="00804D61"/>
    <w:rsid w:val="008051C5"/>
    <w:rsid w:val="00805BDA"/>
    <w:rsid w:val="00805EC9"/>
    <w:rsid w:val="00806213"/>
    <w:rsid w:val="0080627B"/>
    <w:rsid w:val="00806289"/>
    <w:rsid w:val="0080729F"/>
    <w:rsid w:val="00807D7F"/>
    <w:rsid w:val="00810264"/>
    <w:rsid w:val="00810AD2"/>
    <w:rsid w:val="008120EF"/>
    <w:rsid w:val="00812555"/>
    <w:rsid w:val="008132A5"/>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0749"/>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A9E"/>
    <w:rsid w:val="00834B5B"/>
    <w:rsid w:val="008352F4"/>
    <w:rsid w:val="0083542F"/>
    <w:rsid w:val="008355C6"/>
    <w:rsid w:val="0083578D"/>
    <w:rsid w:val="008364D3"/>
    <w:rsid w:val="00836A70"/>
    <w:rsid w:val="00836CC0"/>
    <w:rsid w:val="00836F70"/>
    <w:rsid w:val="00837DDA"/>
    <w:rsid w:val="00837E77"/>
    <w:rsid w:val="008406BC"/>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61DA"/>
    <w:rsid w:val="0084687C"/>
    <w:rsid w:val="00847F28"/>
    <w:rsid w:val="00850417"/>
    <w:rsid w:val="008505B3"/>
    <w:rsid w:val="008507E1"/>
    <w:rsid w:val="00850A7B"/>
    <w:rsid w:val="00850BFF"/>
    <w:rsid w:val="00850CB3"/>
    <w:rsid w:val="00854A84"/>
    <w:rsid w:val="0085507D"/>
    <w:rsid w:val="00855E79"/>
    <w:rsid w:val="0085645E"/>
    <w:rsid w:val="00856A40"/>
    <w:rsid w:val="00856B74"/>
    <w:rsid w:val="00856BA3"/>
    <w:rsid w:val="00856F9D"/>
    <w:rsid w:val="0085764D"/>
    <w:rsid w:val="0085784B"/>
    <w:rsid w:val="0086082A"/>
    <w:rsid w:val="008610BA"/>
    <w:rsid w:val="0086180E"/>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0922"/>
    <w:rsid w:val="00871489"/>
    <w:rsid w:val="0087155B"/>
    <w:rsid w:val="00871946"/>
    <w:rsid w:val="00871C40"/>
    <w:rsid w:val="00871E04"/>
    <w:rsid w:val="008723C1"/>
    <w:rsid w:val="008726EB"/>
    <w:rsid w:val="00872AC6"/>
    <w:rsid w:val="00873118"/>
    <w:rsid w:val="008739BD"/>
    <w:rsid w:val="00873DE8"/>
    <w:rsid w:val="00876BCD"/>
    <w:rsid w:val="00876F4C"/>
    <w:rsid w:val="00877142"/>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62A2"/>
    <w:rsid w:val="00897852"/>
    <w:rsid w:val="00897D8B"/>
    <w:rsid w:val="00897FA5"/>
    <w:rsid w:val="008A1096"/>
    <w:rsid w:val="008A1BC5"/>
    <w:rsid w:val="008A1F10"/>
    <w:rsid w:val="008A2922"/>
    <w:rsid w:val="008A2DC4"/>
    <w:rsid w:val="008A3E3E"/>
    <w:rsid w:val="008A4A71"/>
    <w:rsid w:val="008A540D"/>
    <w:rsid w:val="008A63BD"/>
    <w:rsid w:val="008A640C"/>
    <w:rsid w:val="008A68E0"/>
    <w:rsid w:val="008A735B"/>
    <w:rsid w:val="008A7530"/>
    <w:rsid w:val="008A778B"/>
    <w:rsid w:val="008A79E8"/>
    <w:rsid w:val="008B038B"/>
    <w:rsid w:val="008B0402"/>
    <w:rsid w:val="008B1319"/>
    <w:rsid w:val="008B163E"/>
    <w:rsid w:val="008B1A8E"/>
    <w:rsid w:val="008B1CE3"/>
    <w:rsid w:val="008B2EC7"/>
    <w:rsid w:val="008B309D"/>
    <w:rsid w:val="008B3177"/>
    <w:rsid w:val="008B356F"/>
    <w:rsid w:val="008B3FEC"/>
    <w:rsid w:val="008B45DB"/>
    <w:rsid w:val="008B4AF7"/>
    <w:rsid w:val="008B50BF"/>
    <w:rsid w:val="008B552C"/>
    <w:rsid w:val="008B5731"/>
    <w:rsid w:val="008B5B50"/>
    <w:rsid w:val="008B6118"/>
    <w:rsid w:val="008B62BE"/>
    <w:rsid w:val="008B66CC"/>
    <w:rsid w:val="008B7DEF"/>
    <w:rsid w:val="008C0F0D"/>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3AC"/>
    <w:rsid w:val="008D59C6"/>
    <w:rsid w:val="008D5C39"/>
    <w:rsid w:val="008D5C72"/>
    <w:rsid w:val="008D6002"/>
    <w:rsid w:val="008D6118"/>
    <w:rsid w:val="008D616F"/>
    <w:rsid w:val="008D61B4"/>
    <w:rsid w:val="008D61D0"/>
    <w:rsid w:val="008D64A7"/>
    <w:rsid w:val="008D696B"/>
    <w:rsid w:val="008D6A43"/>
    <w:rsid w:val="008D7765"/>
    <w:rsid w:val="008D77EF"/>
    <w:rsid w:val="008E15FA"/>
    <w:rsid w:val="008E1FEF"/>
    <w:rsid w:val="008E294A"/>
    <w:rsid w:val="008E31CB"/>
    <w:rsid w:val="008E35AE"/>
    <w:rsid w:val="008E373D"/>
    <w:rsid w:val="008E3DCE"/>
    <w:rsid w:val="008E44CF"/>
    <w:rsid w:val="008E56F0"/>
    <w:rsid w:val="008E5967"/>
    <w:rsid w:val="008E62EE"/>
    <w:rsid w:val="008F06DC"/>
    <w:rsid w:val="008F0C3D"/>
    <w:rsid w:val="008F16FC"/>
    <w:rsid w:val="008F1759"/>
    <w:rsid w:val="008F2ACE"/>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627"/>
    <w:rsid w:val="00911C38"/>
    <w:rsid w:val="0091233A"/>
    <w:rsid w:val="009126DD"/>
    <w:rsid w:val="00913A89"/>
    <w:rsid w:val="00914C69"/>
    <w:rsid w:val="00914E32"/>
    <w:rsid w:val="009152DE"/>
    <w:rsid w:val="00915DFD"/>
    <w:rsid w:val="00916964"/>
    <w:rsid w:val="00916E60"/>
    <w:rsid w:val="00917115"/>
    <w:rsid w:val="009207C1"/>
    <w:rsid w:val="00920B6D"/>
    <w:rsid w:val="00920CEA"/>
    <w:rsid w:val="0092124D"/>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700F"/>
    <w:rsid w:val="00927118"/>
    <w:rsid w:val="0092752F"/>
    <w:rsid w:val="00927572"/>
    <w:rsid w:val="0092784F"/>
    <w:rsid w:val="00927BD4"/>
    <w:rsid w:val="00927D44"/>
    <w:rsid w:val="00927FF1"/>
    <w:rsid w:val="00930052"/>
    <w:rsid w:val="00930FE5"/>
    <w:rsid w:val="00931411"/>
    <w:rsid w:val="00931626"/>
    <w:rsid w:val="009328AC"/>
    <w:rsid w:val="00933126"/>
    <w:rsid w:val="0093379F"/>
    <w:rsid w:val="00933D00"/>
    <w:rsid w:val="0093431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9A3"/>
    <w:rsid w:val="00953EA9"/>
    <w:rsid w:val="00954A2F"/>
    <w:rsid w:val="00955D98"/>
    <w:rsid w:val="009566B1"/>
    <w:rsid w:val="009567EA"/>
    <w:rsid w:val="00957093"/>
    <w:rsid w:val="00957495"/>
    <w:rsid w:val="0096110A"/>
    <w:rsid w:val="00961385"/>
    <w:rsid w:val="00962371"/>
    <w:rsid w:val="009627AC"/>
    <w:rsid w:val="00962975"/>
    <w:rsid w:val="00962A97"/>
    <w:rsid w:val="00963CF0"/>
    <w:rsid w:val="00964825"/>
    <w:rsid w:val="00964E04"/>
    <w:rsid w:val="00964F2C"/>
    <w:rsid w:val="009655D0"/>
    <w:rsid w:val="00965BF7"/>
    <w:rsid w:val="00965D50"/>
    <w:rsid w:val="009660A5"/>
    <w:rsid w:val="00966534"/>
    <w:rsid w:val="009668BA"/>
    <w:rsid w:val="009674AF"/>
    <w:rsid w:val="009677D9"/>
    <w:rsid w:val="009704B7"/>
    <w:rsid w:val="009706A4"/>
    <w:rsid w:val="009708F9"/>
    <w:rsid w:val="00970940"/>
    <w:rsid w:val="00970C0C"/>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0B5F"/>
    <w:rsid w:val="009818E1"/>
    <w:rsid w:val="0098198D"/>
    <w:rsid w:val="009823AD"/>
    <w:rsid w:val="009823F3"/>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90382"/>
    <w:rsid w:val="009904E4"/>
    <w:rsid w:val="00990D0C"/>
    <w:rsid w:val="00990DBC"/>
    <w:rsid w:val="00991B85"/>
    <w:rsid w:val="009920EB"/>
    <w:rsid w:val="00992357"/>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3D"/>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E9D"/>
    <w:rsid w:val="009C3001"/>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5592"/>
    <w:rsid w:val="009D5657"/>
    <w:rsid w:val="009D5660"/>
    <w:rsid w:val="009D628A"/>
    <w:rsid w:val="009E052E"/>
    <w:rsid w:val="009E0622"/>
    <w:rsid w:val="009E177C"/>
    <w:rsid w:val="009E1D0D"/>
    <w:rsid w:val="009E28E2"/>
    <w:rsid w:val="009E2F65"/>
    <w:rsid w:val="009E3FB6"/>
    <w:rsid w:val="009E4374"/>
    <w:rsid w:val="009E4687"/>
    <w:rsid w:val="009E4BA2"/>
    <w:rsid w:val="009E4F4F"/>
    <w:rsid w:val="009E50D6"/>
    <w:rsid w:val="009E5CAB"/>
    <w:rsid w:val="009E5EA2"/>
    <w:rsid w:val="009E5F98"/>
    <w:rsid w:val="009E6A26"/>
    <w:rsid w:val="009E6B0C"/>
    <w:rsid w:val="009E6B82"/>
    <w:rsid w:val="009E7CC1"/>
    <w:rsid w:val="009F0186"/>
    <w:rsid w:val="009F0A5D"/>
    <w:rsid w:val="009F0CE0"/>
    <w:rsid w:val="009F153A"/>
    <w:rsid w:val="009F1641"/>
    <w:rsid w:val="009F20B8"/>
    <w:rsid w:val="009F2C1C"/>
    <w:rsid w:val="009F3E80"/>
    <w:rsid w:val="009F3EAF"/>
    <w:rsid w:val="009F403B"/>
    <w:rsid w:val="009F4189"/>
    <w:rsid w:val="009F4AD6"/>
    <w:rsid w:val="009F4D80"/>
    <w:rsid w:val="009F4E3E"/>
    <w:rsid w:val="009F56FD"/>
    <w:rsid w:val="009F5A5B"/>
    <w:rsid w:val="009F6495"/>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131C"/>
    <w:rsid w:val="00A123A7"/>
    <w:rsid w:val="00A1247F"/>
    <w:rsid w:val="00A12829"/>
    <w:rsid w:val="00A13E7A"/>
    <w:rsid w:val="00A15755"/>
    <w:rsid w:val="00A15983"/>
    <w:rsid w:val="00A15B8F"/>
    <w:rsid w:val="00A161BA"/>
    <w:rsid w:val="00A161E8"/>
    <w:rsid w:val="00A163DC"/>
    <w:rsid w:val="00A16F7A"/>
    <w:rsid w:val="00A1719B"/>
    <w:rsid w:val="00A17436"/>
    <w:rsid w:val="00A20320"/>
    <w:rsid w:val="00A204CB"/>
    <w:rsid w:val="00A20DAE"/>
    <w:rsid w:val="00A212E5"/>
    <w:rsid w:val="00A21A38"/>
    <w:rsid w:val="00A22856"/>
    <w:rsid w:val="00A22BFD"/>
    <w:rsid w:val="00A233A6"/>
    <w:rsid w:val="00A24AF2"/>
    <w:rsid w:val="00A25143"/>
    <w:rsid w:val="00A256A8"/>
    <w:rsid w:val="00A25D73"/>
    <w:rsid w:val="00A265E5"/>
    <w:rsid w:val="00A269BC"/>
    <w:rsid w:val="00A27297"/>
    <w:rsid w:val="00A275E1"/>
    <w:rsid w:val="00A27977"/>
    <w:rsid w:val="00A302EC"/>
    <w:rsid w:val="00A30E11"/>
    <w:rsid w:val="00A30F1E"/>
    <w:rsid w:val="00A31368"/>
    <w:rsid w:val="00A31F3D"/>
    <w:rsid w:val="00A32733"/>
    <w:rsid w:val="00A3502C"/>
    <w:rsid w:val="00A36095"/>
    <w:rsid w:val="00A360BD"/>
    <w:rsid w:val="00A363ED"/>
    <w:rsid w:val="00A36589"/>
    <w:rsid w:val="00A36913"/>
    <w:rsid w:val="00A369AA"/>
    <w:rsid w:val="00A37F16"/>
    <w:rsid w:val="00A400F5"/>
    <w:rsid w:val="00A407BD"/>
    <w:rsid w:val="00A4147F"/>
    <w:rsid w:val="00A41660"/>
    <w:rsid w:val="00A4228C"/>
    <w:rsid w:val="00A424EB"/>
    <w:rsid w:val="00A43B5B"/>
    <w:rsid w:val="00A43FFF"/>
    <w:rsid w:val="00A441F0"/>
    <w:rsid w:val="00A442A4"/>
    <w:rsid w:val="00A44B28"/>
    <w:rsid w:val="00A44DA5"/>
    <w:rsid w:val="00A46192"/>
    <w:rsid w:val="00A4668F"/>
    <w:rsid w:val="00A47480"/>
    <w:rsid w:val="00A475D4"/>
    <w:rsid w:val="00A47D53"/>
    <w:rsid w:val="00A50178"/>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BD2"/>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58"/>
    <w:rsid w:val="00A806F5"/>
    <w:rsid w:val="00A8112E"/>
    <w:rsid w:val="00A81E94"/>
    <w:rsid w:val="00A8307A"/>
    <w:rsid w:val="00A83204"/>
    <w:rsid w:val="00A83486"/>
    <w:rsid w:val="00A83547"/>
    <w:rsid w:val="00A83E13"/>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298"/>
    <w:rsid w:val="00A95BD8"/>
    <w:rsid w:val="00A95BF5"/>
    <w:rsid w:val="00A96A4F"/>
    <w:rsid w:val="00A9733C"/>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375"/>
    <w:rsid w:val="00AB04DC"/>
    <w:rsid w:val="00AB0A95"/>
    <w:rsid w:val="00AB0F51"/>
    <w:rsid w:val="00AB15AE"/>
    <w:rsid w:val="00AB15FE"/>
    <w:rsid w:val="00AB198F"/>
    <w:rsid w:val="00AB1A07"/>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26C"/>
    <w:rsid w:val="00AB7421"/>
    <w:rsid w:val="00AB76DF"/>
    <w:rsid w:val="00AB7CEA"/>
    <w:rsid w:val="00AC22A2"/>
    <w:rsid w:val="00AC23F4"/>
    <w:rsid w:val="00AC2D4F"/>
    <w:rsid w:val="00AC346F"/>
    <w:rsid w:val="00AC3E0C"/>
    <w:rsid w:val="00AC3F54"/>
    <w:rsid w:val="00AC3FCE"/>
    <w:rsid w:val="00AC4AEA"/>
    <w:rsid w:val="00AC51E1"/>
    <w:rsid w:val="00AC535A"/>
    <w:rsid w:val="00AC68F9"/>
    <w:rsid w:val="00AC6BD3"/>
    <w:rsid w:val="00AC7102"/>
    <w:rsid w:val="00AC7F5F"/>
    <w:rsid w:val="00AD0910"/>
    <w:rsid w:val="00AD0E46"/>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8A4"/>
    <w:rsid w:val="00AE2AA7"/>
    <w:rsid w:val="00AE2CF5"/>
    <w:rsid w:val="00AE369D"/>
    <w:rsid w:val="00AE3B3B"/>
    <w:rsid w:val="00AE3FB9"/>
    <w:rsid w:val="00AE495E"/>
    <w:rsid w:val="00AE5101"/>
    <w:rsid w:val="00AE5C31"/>
    <w:rsid w:val="00AE5E1E"/>
    <w:rsid w:val="00AE7660"/>
    <w:rsid w:val="00AF02C9"/>
    <w:rsid w:val="00AF0865"/>
    <w:rsid w:val="00AF0B11"/>
    <w:rsid w:val="00AF1469"/>
    <w:rsid w:val="00AF1CC9"/>
    <w:rsid w:val="00AF27F7"/>
    <w:rsid w:val="00AF2868"/>
    <w:rsid w:val="00AF2C42"/>
    <w:rsid w:val="00AF300D"/>
    <w:rsid w:val="00AF3255"/>
    <w:rsid w:val="00AF32EB"/>
    <w:rsid w:val="00AF35A0"/>
    <w:rsid w:val="00AF3930"/>
    <w:rsid w:val="00AF3D3C"/>
    <w:rsid w:val="00AF490E"/>
    <w:rsid w:val="00AF49D1"/>
    <w:rsid w:val="00AF4C8F"/>
    <w:rsid w:val="00AF5351"/>
    <w:rsid w:val="00AF6081"/>
    <w:rsid w:val="00AF6287"/>
    <w:rsid w:val="00AF6B83"/>
    <w:rsid w:val="00B00086"/>
    <w:rsid w:val="00B00AC6"/>
    <w:rsid w:val="00B00B6C"/>
    <w:rsid w:val="00B014E7"/>
    <w:rsid w:val="00B0326E"/>
    <w:rsid w:val="00B03CE6"/>
    <w:rsid w:val="00B04F42"/>
    <w:rsid w:val="00B04F5E"/>
    <w:rsid w:val="00B05173"/>
    <w:rsid w:val="00B069A0"/>
    <w:rsid w:val="00B06D47"/>
    <w:rsid w:val="00B072F0"/>
    <w:rsid w:val="00B0748E"/>
    <w:rsid w:val="00B10485"/>
    <w:rsid w:val="00B113DB"/>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E2"/>
    <w:rsid w:val="00B24F35"/>
    <w:rsid w:val="00B25354"/>
    <w:rsid w:val="00B25833"/>
    <w:rsid w:val="00B25A91"/>
    <w:rsid w:val="00B25E72"/>
    <w:rsid w:val="00B261CA"/>
    <w:rsid w:val="00B26410"/>
    <w:rsid w:val="00B2695F"/>
    <w:rsid w:val="00B269F2"/>
    <w:rsid w:val="00B302F1"/>
    <w:rsid w:val="00B3046D"/>
    <w:rsid w:val="00B30636"/>
    <w:rsid w:val="00B31279"/>
    <w:rsid w:val="00B31C5D"/>
    <w:rsid w:val="00B32297"/>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47E56"/>
    <w:rsid w:val="00B508C2"/>
    <w:rsid w:val="00B50B8A"/>
    <w:rsid w:val="00B50F4E"/>
    <w:rsid w:val="00B513DE"/>
    <w:rsid w:val="00B5164A"/>
    <w:rsid w:val="00B51992"/>
    <w:rsid w:val="00B52A11"/>
    <w:rsid w:val="00B52A6F"/>
    <w:rsid w:val="00B52D80"/>
    <w:rsid w:val="00B531C9"/>
    <w:rsid w:val="00B532CA"/>
    <w:rsid w:val="00B532E9"/>
    <w:rsid w:val="00B53600"/>
    <w:rsid w:val="00B53614"/>
    <w:rsid w:val="00B53B46"/>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6022A"/>
    <w:rsid w:val="00B60384"/>
    <w:rsid w:val="00B605C4"/>
    <w:rsid w:val="00B606A3"/>
    <w:rsid w:val="00B60787"/>
    <w:rsid w:val="00B60F6A"/>
    <w:rsid w:val="00B61201"/>
    <w:rsid w:val="00B62702"/>
    <w:rsid w:val="00B62851"/>
    <w:rsid w:val="00B62A43"/>
    <w:rsid w:val="00B6302B"/>
    <w:rsid w:val="00B636E6"/>
    <w:rsid w:val="00B63756"/>
    <w:rsid w:val="00B63A18"/>
    <w:rsid w:val="00B64878"/>
    <w:rsid w:val="00B654C1"/>
    <w:rsid w:val="00B655D8"/>
    <w:rsid w:val="00B65BDC"/>
    <w:rsid w:val="00B66064"/>
    <w:rsid w:val="00B66520"/>
    <w:rsid w:val="00B66844"/>
    <w:rsid w:val="00B669C2"/>
    <w:rsid w:val="00B673F9"/>
    <w:rsid w:val="00B6793B"/>
    <w:rsid w:val="00B67CD7"/>
    <w:rsid w:val="00B67F39"/>
    <w:rsid w:val="00B71416"/>
    <w:rsid w:val="00B7154C"/>
    <w:rsid w:val="00B71A47"/>
    <w:rsid w:val="00B71A97"/>
    <w:rsid w:val="00B72970"/>
    <w:rsid w:val="00B7384A"/>
    <w:rsid w:val="00B7414E"/>
    <w:rsid w:val="00B754D4"/>
    <w:rsid w:val="00B75838"/>
    <w:rsid w:val="00B75844"/>
    <w:rsid w:val="00B772AF"/>
    <w:rsid w:val="00B775AC"/>
    <w:rsid w:val="00B7776B"/>
    <w:rsid w:val="00B80D8C"/>
    <w:rsid w:val="00B80F8F"/>
    <w:rsid w:val="00B823DF"/>
    <w:rsid w:val="00B82819"/>
    <w:rsid w:val="00B82CDB"/>
    <w:rsid w:val="00B83242"/>
    <w:rsid w:val="00B83AB9"/>
    <w:rsid w:val="00B83C69"/>
    <w:rsid w:val="00B83FF2"/>
    <w:rsid w:val="00B85644"/>
    <w:rsid w:val="00B85937"/>
    <w:rsid w:val="00B86A51"/>
    <w:rsid w:val="00B86BEA"/>
    <w:rsid w:val="00B9015E"/>
    <w:rsid w:val="00B90319"/>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A0B10"/>
    <w:rsid w:val="00BA0E07"/>
    <w:rsid w:val="00BA0FB5"/>
    <w:rsid w:val="00BA1076"/>
    <w:rsid w:val="00BA1ECE"/>
    <w:rsid w:val="00BA2314"/>
    <w:rsid w:val="00BA23AC"/>
    <w:rsid w:val="00BA2410"/>
    <w:rsid w:val="00BA3AEC"/>
    <w:rsid w:val="00BA3C26"/>
    <w:rsid w:val="00BA3DCA"/>
    <w:rsid w:val="00BA4B65"/>
    <w:rsid w:val="00BA4C30"/>
    <w:rsid w:val="00BA4FBC"/>
    <w:rsid w:val="00BA51D9"/>
    <w:rsid w:val="00BA660E"/>
    <w:rsid w:val="00BA6A2E"/>
    <w:rsid w:val="00BA7EED"/>
    <w:rsid w:val="00BB0560"/>
    <w:rsid w:val="00BB075A"/>
    <w:rsid w:val="00BB0873"/>
    <w:rsid w:val="00BB08EA"/>
    <w:rsid w:val="00BB0A9E"/>
    <w:rsid w:val="00BB0B06"/>
    <w:rsid w:val="00BB0D0D"/>
    <w:rsid w:val="00BB265C"/>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C52"/>
    <w:rsid w:val="00BC303E"/>
    <w:rsid w:val="00BC35A7"/>
    <w:rsid w:val="00BC3E61"/>
    <w:rsid w:val="00BC4056"/>
    <w:rsid w:val="00BC415C"/>
    <w:rsid w:val="00BC448F"/>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678"/>
    <w:rsid w:val="00BD6A16"/>
    <w:rsid w:val="00BD6AA5"/>
    <w:rsid w:val="00BD6AAA"/>
    <w:rsid w:val="00BD6AF3"/>
    <w:rsid w:val="00BD6E67"/>
    <w:rsid w:val="00BD7429"/>
    <w:rsid w:val="00BD7A23"/>
    <w:rsid w:val="00BE062B"/>
    <w:rsid w:val="00BE0B2A"/>
    <w:rsid w:val="00BE2707"/>
    <w:rsid w:val="00BE27C7"/>
    <w:rsid w:val="00BE3A34"/>
    <w:rsid w:val="00BE430F"/>
    <w:rsid w:val="00BE4A02"/>
    <w:rsid w:val="00BE5DF6"/>
    <w:rsid w:val="00BE60DA"/>
    <w:rsid w:val="00BE69B0"/>
    <w:rsid w:val="00BE72A3"/>
    <w:rsid w:val="00BE79D4"/>
    <w:rsid w:val="00BF070B"/>
    <w:rsid w:val="00BF184B"/>
    <w:rsid w:val="00BF3619"/>
    <w:rsid w:val="00BF36D6"/>
    <w:rsid w:val="00BF3765"/>
    <w:rsid w:val="00BF37D8"/>
    <w:rsid w:val="00BF3966"/>
    <w:rsid w:val="00BF39C0"/>
    <w:rsid w:val="00BF4360"/>
    <w:rsid w:val="00BF43AE"/>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66AA"/>
    <w:rsid w:val="00C06E83"/>
    <w:rsid w:val="00C0716B"/>
    <w:rsid w:val="00C071E5"/>
    <w:rsid w:val="00C0753E"/>
    <w:rsid w:val="00C0791A"/>
    <w:rsid w:val="00C07F64"/>
    <w:rsid w:val="00C103AA"/>
    <w:rsid w:val="00C11E30"/>
    <w:rsid w:val="00C11E3A"/>
    <w:rsid w:val="00C11E60"/>
    <w:rsid w:val="00C12E04"/>
    <w:rsid w:val="00C134DC"/>
    <w:rsid w:val="00C14344"/>
    <w:rsid w:val="00C1443A"/>
    <w:rsid w:val="00C14499"/>
    <w:rsid w:val="00C14B3D"/>
    <w:rsid w:val="00C1502A"/>
    <w:rsid w:val="00C1598C"/>
    <w:rsid w:val="00C15BC5"/>
    <w:rsid w:val="00C15D41"/>
    <w:rsid w:val="00C15F36"/>
    <w:rsid w:val="00C16457"/>
    <w:rsid w:val="00C16A12"/>
    <w:rsid w:val="00C1763C"/>
    <w:rsid w:val="00C17DF7"/>
    <w:rsid w:val="00C2098A"/>
    <w:rsid w:val="00C209D6"/>
    <w:rsid w:val="00C210B0"/>
    <w:rsid w:val="00C212F9"/>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871"/>
    <w:rsid w:val="00C57C91"/>
    <w:rsid w:val="00C57CF7"/>
    <w:rsid w:val="00C57E31"/>
    <w:rsid w:val="00C57ED1"/>
    <w:rsid w:val="00C61555"/>
    <w:rsid w:val="00C61E58"/>
    <w:rsid w:val="00C62599"/>
    <w:rsid w:val="00C6267A"/>
    <w:rsid w:val="00C62A1D"/>
    <w:rsid w:val="00C63C60"/>
    <w:rsid w:val="00C6554B"/>
    <w:rsid w:val="00C65665"/>
    <w:rsid w:val="00C65933"/>
    <w:rsid w:val="00C65F20"/>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544"/>
    <w:rsid w:val="00C739AD"/>
    <w:rsid w:val="00C73D3A"/>
    <w:rsid w:val="00C7441E"/>
    <w:rsid w:val="00C7525C"/>
    <w:rsid w:val="00C75406"/>
    <w:rsid w:val="00C75516"/>
    <w:rsid w:val="00C75CDA"/>
    <w:rsid w:val="00C75EB7"/>
    <w:rsid w:val="00C76785"/>
    <w:rsid w:val="00C76803"/>
    <w:rsid w:val="00C76A9B"/>
    <w:rsid w:val="00C76B7E"/>
    <w:rsid w:val="00C76D3A"/>
    <w:rsid w:val="00C76F9C"/>
    <w:rsid w:val="00C773C6"/>
    <w:rsid w:val="00C8048B"/>
    <w:rsid w:val="00C81176"/>
    <w:rsid w:val="00C813BA"/>
    <w:rsid w:val="00C81429"/>
    <w:rsid w:val="00C81DAC"/>
    <w:rsid w:val="00C81EE8"/>
    <w:rsid w:val="00C824AD"/>
    <w:rsid w:val="00C83931"/>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4781"/>
    <w:rsid w:val="00C95EBD"/>
    <w:rsid w:val="00C96E53"/>
    <w:rsid w:val="00C97278"/>
    <w:rsid w:val="00C97466"/>
    <w:rsid w:val="00C97747"/>
    <w:rsid w:val="00CA0507"/>
    <w:rsid w:val="00CA05D9"/>
    <w:rsid w:val="00CA1CC7"/>
    <w:rsid w:val="00CA1EC5"/>
    <w:rsid w:val="00CA2F1B"/>
    <w:rsid w:val="00CA32F1"/>
    <w:rsid w:val="00CA3657"/>
    <w:rsid w:val="00CA3CFD"/>
    <w:rsid w:val="00CA4314"/>
    <w:rsid w:val="00CA4905"/>
    <w:rsid w:val="00CA4B17"/>
    <w:rsid w:val="00CA4FF1"/>
    <w:rsid w:val="00CA5A03"/>
    <w:rsid w:val="00CA5C84"/>
    <w:rsid w:val="00CA6986"/>
    <w:rsid w:val="00CA7939"/>
    <w:rsid w:val="00CB0204"/>
    <w:rsid w:val="00CB0372"/>
    <w:rsid w:val="00CB07CD"/>
    <w:rsid w:val="00CB1FFA"/>
    <w:rsid w:val="00CB219D"/>
    <w:rsid w:val="00CB356E"/>
    <w:rsid w:val="00CB419F"/>
    <w:rsid w:val="00CB4297"/>
    <w:rsid w:val="00CB483C"/>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2962"/>
    <w:rsid w:val="00CC39AE"/>
    <w:rsid w:val="00CC4916"/>
    <w:rsid w:val="00CC5699"/>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57D0"/>
    <w:rsid w:val="00CD68D5"/>
    <w:rsid w:val="00CD750F"/>
    <w:rsid w:val="00CE0010"/>
    <w:rsid w:val="00CE0A77"/>
    <w:rsid w:val="00CE15AB"/>
    <w:rsid w:val="00CE247A"/>
    <w:rsid w:val="00CE259F"/>
    <w:rsid w:val="00CE2882"/>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9AC"/>
    <w:rsid w:val="00D05FE2"/>
    <w:rsid w:val="00D06208"/>
    <w:rsid w:val="00D06861"/>
    <w:rsid w:val="00D069FC"/>
    <w:rsid w:val="00D06ADA"/>
    <w:rsid w:val="00D07622"/>
    <w:rsid w:val="00D07AF0"/>
    <w:rsid w:val="00D07C07"/>
    <w:rsid w:val="00D10A07"/>
    <w:rsid w:val="00D10E22"/>
    <w:rsid w:val="00D10EA6"/>
    <w:rsid w:val="00D11113"/>
    <w:rsid w:val="00D11263"/>
    <w:rsid w:val="00D11301"/>
    <w:rsid w:val="00D11CE9"/>
    <w:rsid w:val="00D121D0"/>
    <w:rsid w:val="00D12639"/>
    <w:rsid w:val="00D130D8"/>
    <w:rsid w:val="00D135FE"/>
    <w:rsid w:val="00D13C34"/>
    <w:rsid w:val="00D13F14"/>
    <w:rsid w:val="00D1433C"/>
    <w:rsid w:val="00D14BB4"/>
    <w:rsid w:val="00D15098"/>
    <w:rsid w:val="00D154B6"/>
    <w:rsid w:val="00D1610F"/>
    <w:rsid w:val="00D16E36"/>
    <w:rsid w:val="00D170C7"/>
    <w:rsid w:val="00D17D3B"/>
    <w:rsid w:val="00D17DA5"/>
    <w:rsid w:val="00D20027"/>
    <w:rsid w:val="00D209AE"/>
    <w:rsid w:val="00D20B22"/>
    <w:rsid w:val="00D20E01"/>
    <w:rsid w:val="00D211BB"/>
    <w:rsid w:val="00D22533"/>
    <w:rsid w:val="00D22CC8"/>
    <w:rsid w:val="00D22FF7"/>
    <w:rsid w:val="00D23C3E"/>
    <w:rsid w:val="00D23C4A"/>
    <w:rsid w:val="00D24025"/>
    <w:rsid w:val="00D24054"/>
    <w:rsid w:val="00D245E8"/>
    <w:rsid w:val="00D259DA"/>
    <w:rsid w:val="00D25C87"/>
    <w:rsid w:val="00D25EAF"/>
    <w:rsid w:val="00D2649F"/>
    <w:rsid w:val="00D26784"/>
    <w:rsid w:val="00D267D3"/>
    <w:rsid w:val="00D269E2"/>
    <w:rsid w:val="00D26E6C"/>
    <w:rsid w:val="00D27525"/>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53"/>
    <w:rsid w:val="00D36E97"/>
    <w:rsid w:val="00D36F4B"/>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736"/>
    <w:rsid w:val="00D4689C"/>
    <w:rsid w:val="00D469BF"/>
    <w:rsid w:val="00D502ED"/>
    <w:rsid w:val="00D5068D"/>
    <w:rsid w:val="00D50809"/>
    <w:rsid w:val="00D519ED"/>
    <w:rsid w:val="00D52BCA"/>
    <w:rsid w:val="00D536C4"/>
    <w:rsid w:val="00D536D5"/>
    <w:rsid w:val="00D546B8"/>
    <w:rsid w:val="00D54CF8"/>
    <w:rsid w:val="00D55098"/>
    <w:rsid w:val="00D558B3"/>
    <w:rsid w:val="00D55974"/>
    <w:rsid w:val="00D55CA3"/>
    <w:rsid w:val="00D56BF0"/>
    <w:rsid w:val="00D56F1C"/>
    <w:rsid w:val="00D57911"/>
    <w:rsid w:val="00D60887"/>
    <w:rsid w:val="00D62768"/>
    <w:rsid w:val="00D6289D"/>
    <w:rsid w:val="00D62B66"/>
    <w:rsid w:val="00D62D33"/>
    <w:rsid w:val="00D63B10"/>
    <w:rsid w:val="00D63C74"/>
    <w:rsid w:val="00D64659"/>
    <w:rsid w:val="00D64D82"/>
    <w:rsid w:val="00D6503C"/>
    <w:rsid w:val="00D65512"/>
    <w:rsid w:val="00D66531"/>
    <w:rsid w:val="00D66816"/>
    <w:rsid w:val="00D67B2A"/>
    <w:rsid w:val="00D67C42"/>
    <w:rsid w:val="00D70F22"/>
    <w:rsid w:val="00D70FFA"/>
    <w:rsid w:val="00D7187C"/>
    <w:rsid w:val="00D7197D"/>
    <w:rsid w:val="00D71AEF"/>
    <w:rsid w:val="00D724C9"/>
    <w:rsid w:val="00D72604"/>
    <w:rsid w:val="00D737A0"/>
    <w:rsid w:val="00D742E5"/>
    <w:rsid w:val="00D749C8"/>
    <w:rsid w:val="00D74B8C"/>
    <w:rsid w:val="00D76400"/>
    <w:rsid w:val="00D7660A"/>
    <w:rsid w:val="00D7746C"/>
    <w:rsid w:val="00D775A3"/>
    <w:rsid w:val="00D828D0"/>
    <w:rsid w:val="00D829D5"/>
    <w:rsid w:val="00D82A8F"/>
    <w:rsid w:val="00D82F37"/>
    <w:rsid w:val="00D8340C"/>
    <w:rsid w:val="00D84A03"/>
    <w:rsid w:val="00D84B05"/>
    <w:rsid w:val="00D84DC1"/>
    <w:rsid w:val="00D85046"/>
    <w:rsid w:val="00D85396"/>
    <w:rsid w:val="00D85A98"/>
    <w:rsid w:val="00D85EBA"/>
    <w:rsid w:val="00D85F64"/>
    <w:rsid w:val="00D85F82"/>
    <w:rsid w:val="00D869B4"/>
    <w:rsid w:val="00D86C3D"/>
    <w:rsid w:val="00D86FFE"/>
    <w:rsid w:val="00D87EC4"/>
    <w:rsid w:val="00D9032F"/>
    <w:rsid w:val="00D90601"/>
    <w:rsid w:val="00D90C84"/>
    <w:rsid w:val="00D91513"/>
    <w:rsid w:val="00D91B2E"/>
    <w:rsid w:val="00D91B9B"/>
    <w:rsid w:val="00D91BD0"/>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CB5"/>
    <w:rsid w:val="00DA0FCA"/>
    <w:rsid w:val="00DA1089"/>
    <w:rsid w:val="00DA13D3"/>
    <w:rsid w:val="00DA1426"/>
    <w:rsid w:val="00DA2631"/>
    <w:rsid w:val="00DA28C9"/>
    <w:rsid w:val="00DA2EA2"/>
    <w:rsid w:val="00DA3097"/>
    <w:rsid w:val="00DA30C4"/>
    <w:rsid w:val="00DA313B"/>
    <w:rsid w:val="00DA3F23"/>
    <w:rsid w:val="00DA44D7"/>
    <w:rsid w:val="00DA475C"/>
    <w:rsid w:val="00DA49A3"/>
    <w:rsid w:val="00DA5004"/>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C04C5"/>
    <w:rsid w:val="00DC0C04"/>
    <w:rsid w:val="00DC1244"/>
    <w:rsid w:val="00DC13B4"/>
    <w:rsid w:val="00DC2BBF"/>
    <w:rsid w:val="00DC2F02"/>
    <w:rsid w:val="00DC34DB"/>
    <w:rsid w:val="00DC5495"/>
    <w:rsid w:val="00DC593D"/>
    <w:rsid w:val="00DC646F"/>
    <w:rsid w:val="00DC6759"/>
    <w:rsid w:val="00DC6DA7"/>
    <w:rsid w:val="00DD050B"/>
    <w:rsid w:val="00DD0A96"/>
    <w:rsid w:val="00DD1880"/>
    <w:rsid w:val="00DD1E96"/>
    <w:rsid w:val="00DD2002"/>
    <w:rsid w:val="00DD2935"/>
    <w:rsid w:val="00DD46DA"/>
    <w:rsid w:val="00DD4E08"/>
    <w:rsid w:val="00DD53BF"/>
    <w:rsid w:val="00DD621B"/>
    <w:rsid w:val="00DD6552"/>
    <w:rsid w:val="00DD68E5"/>
    <w:rsid w:val="00DD7161"/>
    <w:rsid w:val="00DD7E2B"/>
    <w:rsid w:val="00DD7FE8"/>
    <w:rsid w:val="00DE0739"/>
    <w:rsid w:val="00DE07EA"/>
    <w:rsid w:val="00DE0D2C"/>
    <w:rsid w:val="00DE0F83"/>
    <w:rsid w:val="00DE1AEE"/>
    <w:rsid w:val="00DE2D96"/>
    <w:rsid w:val="00DE2FDC"/>
    <w:rsid w:val="00DE4232"/>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E5D"/>
    <w:rsid w:val="00E00FC9"/>
    <w:rsid w:val="00E01098"/>
    <w:rsid w:val="00E020E5"/>
    <w:rsid w:val="00E02B1E"/>
    <w:rsid w:val="00E03611"/>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2BD3"/>
    <w:rsid w:val="00E43FC8"/>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38A7"/>
    <w:rsid w:val="00E542BD"/>
    <w:rsid w:val="00E54679"/>
    <w:rsid w:val="00E548B3"/>
    <w:rsid w:val="00E549EA"/>
    <w:rsid w:val="00E54F2D"/>
    <w:rsid w:val="00E5521E"/>
    <w:rsid w:val="00E55A42"/>
    <w:rsid w:val="00E5673D"/>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303C"/>
    <w:rsid w:val="00E73955"/>
    <w:rsid w:val="00E73D97"/>
    <w:rsid w:val="00E7406A"/>
    <w:rsid w:val="00E742F5"/>
    <w:rsid w:val="00E76C12"/>
    <w:rsid w:val="00E76FC0"/>
    <w:rsid w:val="00E77DBE"/>
    <w:rsid w:val="00E80429"/>
    <w:rsid w:val="00E80D70"/>
    <w:rsid w:val="00E815CC"/>
    <w:rsid w:val="00E821AF"/>
    <w:rsid w:val="00E82317"/>
    <w:rsid w:val="00E8437F"/>
    <w:rsid w:val="00E850F1"/>
    <w:rsid w:val="00E85B0F"/>
    <w:rsid w:val="00E85C35"/>
    <w:rsid w:val="00E85C96"/>
    <w:rsid w:val="00E861FC"/>
    <w:rsid w:val="00E8635A"/>
    <w:rsid w:val="00E90DA9"/>
    <w:rsid w:val="00E90E9A"/>
    <w:rsid w:val="00E914DB"/>
    <w:rsid w:val="00E918C5"/>
    <w:rsid w:val="00E927FF"/>
    <w:rsid w:val="00E93514"/>
    <w:rsid w:val="00E9381D"/>
    <w:rsid w:val="00E93892"/>
    <w:rsid w:val="00E93BA8"/>
    <w:rsid w:val="00E94965"/>
    <w:rsid w:val="00E94BCD"/>
    <w:rsid w:val="00E95F84"/>
    <w:rsid w:val="00E965F4"/>
    <w:rsid w:val="00E96CA4"/>
    <w:rsid w:val="00EA044C"/>
    <w:rsid w:val="00EA05A5"/>
    <w:rsid w:val="00EA05B8"/>
    <w:rsid w:val="00EA178C"/>
    <w:rsid w:val="00EA1809"/>
    <w:rsid w:val="00EA1E41"/>
    <w:rsid w:val="00EA2D5F"/>
    <w:rsid w:val="00EA3907"/>
    <w:rsid w:val="00EA39EC"/>
    <w:rsid w:val="00EA3F5A"/>
    <w:rsid w:val="00EA4720"/>
    <w:rsid w:val="00EA4B01"/>
    <w:rsid w:val="00EA4F81"/>
    <w:rsid w:val="00EA541B"/>
    <w:rsid w:val="00EA5C03"/>
    <w:rsid w:val="00EA5DA1"/>
    <w:rsid w:val="00EA6587"/>
    <w:rsid w:val="00EA693C"/>
    <w:rsid w:val="00EA6A55"/>
    <w:rsid w:val="00EA6E23"/>
    <w:rsid w:val="00EA7AFC"/>
    <w:rsid w:val="00EB067C"/>
    <w:rsid w:val="00EB07A0"/>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5D5"/>
    <w:rsid w:val="00EC1847"/>
    <w:rsid w:val="00EC1EC2"/>
    <w:rsid w:val="00EC1F9C"/>
    <w:rsid w:val="00EC3819"/>
    <w:rsid w:val="00EC3B12"/>
    <w:rsid w:val="00EC3C3A"/>
    <w:rsid w:val="00EC3E64"/>
    <w:rsid w:val="00EC41B4"/>
    <w:rsid w:val="00EC46B2"/>
    <w:rsid w:val="00EC51A2"/>
    <w:rsid w:val="00EC5D67"/>
    <w:rsid w:val="00EC692A"/>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649"/>
    <w:rsid w:val="00EE06AA"/>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16A7"/>
    <w:rsid w:val="00EF1CC2"/>
    <w:rsid w:val="00EF220B"/>
    <w:rsid w:val="00EF23A7"/>
    <w:rsid w:val="00EF2887"/>
    <w:rsid w:val="00EF2B2D"/>
    <w:rsid w:val="00EF2B47"/>
    <w:rsid w:val="00EF3D32"/>
    <w:rsid w:val="00EF43C4"/>
    <w:rsid w:val="00EF4ABD"/>
    <w:rsid w:val="00EF6360"/>
    <w:rsid w:val="00EF655C"/>
    <w:rsid w:val="00EF66D0"/>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A57"/>
    <w:rsid w:val="00F07CF7"/>
    <w:rsid w:val="00F10FA5"/>
    <w:rsid w:val="00F12C40"/>
    <w:rsid w:val="00F133BA"/>
    <w:rsid w:val="00F13402"/>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E41"/>
    <w:rsid w:val="00F25EC0"/>
    <w:rsid w:val="00F25F07"/>
    <w:rsid w:val="00F26653"/>
    <w:rsid w:val="00F26759"/>
    <w:rsid w:val="00F2778C"/>
    <w:rsid w:val="00F27D65"/>
    <w:rsid w:val="00F306BF"/>
    <w:rsid w:val="00F30A9C"/>
    <w:rsid w:val="00F3173B"/>
    <w:rsid w:val="00F31853"/>
    <w:rsid w:val="00F31C50"/>
    <w:rsid w:val="00F31D33"/>
    <w:rsid w:val="00F324FB"/>
    <w:rsid w:val="00F32680"/>
    <w:rsid w:val="00F3370B"/>
    <w:rsid w:val="00F338EA"/>
    <w:rsid w:val="00F340C8"/>
    <w:rsid w:val="00F34185"/>
    <w:rsid w:val="00F341B4"/>
    <w:rsid w:val="00F3483D"/>
    <w:rsid w:val="00F34DC4"/>
    <w:rsid w:val="00F35007"/>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4D2B"/>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AD2"/>
    <w:rsid w:val="00F60CF7"/>
    <w:rsid w:val="00F61454"/>
    <w:rsid w:val="00F6155A"/>
    <w:rsid w:val="00F615E9"/>
    <w:rsid w:val="00F61803"/>
    <w:rsid w:val="00F6186D"/>
    <w:rsid w:val="00F61E01"/>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A37"/>
    <w:rsid w:val="00F71303"/>
    <w:rsid w:val="00F71C95"/>
    <w:rsid w:val="00F71F2F"/>
    <w:rsid w:val="00F72551"/>
    <w:rsid w:val="00F740E4"/>
    <w:rsid w:val="00F74753"/>
    <w:rsid w:val="00F752C8"/>
    <w:rsid w:val="00F75678"/>
    <w:rsid w:val="00F766B8"/>
    <w:rsid w:val="00F77C1D"/>
    <w:rsid w:val="00F77D23"/>
    <w:rsid w:val="00F80CE3"/>
    <w:rsid w:val="00F80FB8"/>
    <w:rsid w:val="00F8230D"/>
    <w:rsid w:val="00F826F8"/>
    <w:rsid w:val="00F82909"/>
    <w:rsid w:val="00F8318A"/>
    <w:rsid w:val="00F833E4"/>
    <w:rsid w:val="00F838AC"/>
    <w:rsid w:val="00F83CC7"/>
    <w:rsid w:val="00F8437A"/>
    <w:rsid w:val="00F859A9"/>
    <w:rsid w:val="00F85AA4"/>
    <w:rsid w:val="00F86054"/>
    <w:rsid w:val="00F86247"/>
    <w:rsid w:val="00F86F55"/>
    <w:rsid w:val="00F87675"/>
    <w:rsid w:val="00F87E25"/>
    <w:rsid w:val="00F90B4D"/>
    <w:rsid w:val="00F91A92"/>
    <w:rsid w:val="00F91AB9"/>
    <w:rsid w:val="00F92240"/>
    <w:rsid w:val="00F92318"/>
    <w:rsid w:val="00F93DF8"/>
    <w:rsid w:val="00F942CC"/>
    <w:rsid w:val="00F944B5"/>
    <w:rsid w:val="00F94552"/>
    <w:rsid w:val="00F94A75"/>
    <w:rsid w:val="00F94B34"/>
    <w:rsid w:val="00F95155"/>
    <w:rsid w:val="00F966D1"/>
    <w:rsid w:val="00F96E7E"/>
    <w:rsid w:val="00F971DF"/>
    <w:rsid w:val="00F97A08"/>
    <w:rsid w:val="00FA0FDB"/>
    <w:rsid w:val="00FA18CF"/>
    <w:rsid w:val="00FA1DCF"/>
    <w:rsid w:val="00FA1E17"/>
    <w:rsid w:val="00FA20FE"/>
    <w:rsid w:val="00FA2545"/>
    <w:rsid w:val="00FA2A1A"/>
    <w:rsid w:val="00FA2A6F"/>
    <w:rsid w:val="00FA3228"/>
    <w:rsid w:val="00FA5417"/>
    <w:rsid w:val="00FA5984"/>
    <w:rsid w:val="00FA5A2D"/>
    <w:rsid w:val="00FA6E23"/>
    <w:rsid w:val="00FA7068"/>
    <w:rsid w:val="00FA767B"/>
    <w:rsid w:val="00FB00A7"/>
    <w:rsid w:val="00FB08C2"/>
    <w:rsid w:val="00FB09FE"/>
    <w:rsid w:val="00FB0F23"/>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98D"/>
    <w:rsid w:val="00FD4A80"/>
    <w:rsid w:val="00FD4FF4"/>
    <w:rsid w:val="00FD56D9"/>
    <w:rsid w:val="00FD5E95"/>
    <w:rsid w:val="00FD61EC"/>
    <w:rsid w:val="00FD69B6"/>
    <w:rsid w:val="00FD6FEE"/>
    <w:rsid w:val="00FD7851"/>
    <w:rsid w:val="00FD7BEE"/>
    <w:rsid w:val="00FD7C28"/>
    <w:rsid w:val="00FE16E2"/>
    <w:rsid w:val="00FE1B16"/>
    <w:rsid w:val="00FE1E56"/>
    <w:rsid w:val="00FE3F2A"/>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1680503">
      <w:bodyDiv w:val="1"/>
      <w:marLeft w:val="0"/>
      <w:marRight w:val="0"/>
      <w:marTop w:val="0"/>
      <w:marBottom w:val="0"/>
      <w:divBdr>
        <w:top w:val="none" w:sz="0" w:space="0" w:color="auto"/>
        <w:left w:val="none" w:sz="0" w:space="0" w:color="auto"/>
        <w:bottom w:val="none" w:sz="0" w:space="0" w:color="auto"/>
        <w:right w:val="none" w:sz="0" w:space="0" w:color="auto"/>
      </w:divBdr>
      <w:divsChild>
        <w:div w:id="981160776">
          <w:marLeft w:val="547"/>
          <w:marRight w:val="0"/>
          <w:marTop w:val="130"/>
          <w:marBottom w:val="0"/>
          <w:divBdr>
            <w:top w:val="none" w:sz="0" w:space="0" w:color="auto"/>
            <w:left w:val="none" w:sz="0" w:space="0" w:color="auto"/>
            <w:bottom w:val="none" w:sz="0" w:space="0" w:color="auto"/>
            <w:right w:val="none" w:sz="0" w:space="0" w:color="auto"/>
          </w:divBdr>
        </w:div>
        <w:div w:id="432170788">
          <w:marLeft w:val="547"/>
          <w:marRight w:val="0"/>
          <w:marTop w:val="130"/>
          <w:marBottom w:val="0"/>
          <w:divBdr>
            <w:top w:val="none" w:sz="0" w:space="0" w:color="auto"/>
            <w:left w:val="none" w:sz="0" w:space="0" w:color="auto"/>
            <w:bottom w:val="none" w:sz="0" w:space="0" w:color="auto"/>
            <w:right w:val="none" w:sz="0" w:space="0" w:color="auto"/>
          </w:divBdr>
        </w:div>
        <w:div w:id="2049795783">
          <w:marLeft w:val="547"/>
          <w:marRight w:val="0"/>
          <w:marTop w:val="130"/>
          <w:marBottom w:val="0"/>
          <w:divBdr>
            <w:top w:val="none" w:sz="0" w:space="0" w:color="auto"/>
            <w:left w:val="none" w:sz="0" w:space="0" w:color="auto"/>
            <w:bottom w:val="none" w:sz="0" w:space="0" w:color="auto"/>
            <w:right w:val="none" w:sz="0" w:space="0" w:color="auto"/>
          </w:divBdr>
        </w:div>
        <w:div w:id="1354960987">
          <w:marLeft w:val="547"/>
          <w:marRight w:val="0"/>
          <w:marTop w:val="130"/>
          <w:marBottom w:val="0"/>
          <w:divBdr>
            <w:top w:val="none" w:sz="0" w:space="0" w:color="auto"/>
            <w:left w:val="none" w:sz="0" w:space="0" w:color="auto"/>
            <w:bottom w:val="none" w:sz="0" w:space="0" w:color="auto"/>
            <w:right w:val="none" w:sz="0" w:space="0" w:color="auto"/>
          </w:divBdr>
        </w:div>
      </w:divsChild>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167867749">
      <w:bodyDiv w:val="1"/>
      <w:marLeft w:val="0"/>
      <w:marRight w:val="0"/>
      <w:marTop w:val="0"/>
      <w:marBottom w:val="0"/>
      <w:divBdr>
        <w:top w:val="none" w:sz="0" w:space="0" w:color="auto"/>
        <w:left w:val="none" w:sz="0" w:space="0" w:color="auto"/>
        <w:bottom w:val="none" w:sz="0" w:space="0" w:color="auto"/>
        <w:right w:val="none" w:sz="0" w:space="0" w:color="auto"/>
      </w:divBdr>
      <w:divsChild>
        <w:div w:id="580605662">
          <w:marLeft w:val="547"/>
          <w:marRight w:val="0"/>
          <w:marTop w:val="154"/>
          <w:marBottom w:val="0"/>
          <w:divBdr>
            <w:top w:val="none" w:sz="0" w:space="0" w:color="auto"/>
            <w:left w:val="none" w:sz="0" w:space="0" w:color="auto"/>
            <w:bottom w:val="none" w:sz="0" w:space="0" w:color="auto"/>
            <w:right w:val="none" w:sz="0" w:space="0" w:color="auto"/>
          </w:divBdr>
        </w:div>
        <w:div w:id="2015112333">
          <w:marLeft w:val="1166"/>
          <w:marRight w:val="0"/>
          <w:marTop w:val="134"/>
          <w:marBottom w:val="0"/>
          <w:divBdr>
            <w:top w:val="none" w:sz="0" w:space="0" w:color="auto"/>
            <w:left w:val="none" w:sz="0" w:space="0" w:color="auto"/>
            <w:bottom w:val="none" w:sz="0" w:space="0" w:color="auto"/>
            <w:right w:val="none" w:sz="0" w:space="0" w:color="auto"/>
          </w:divBdr>
        </w:div>
        <w:div w:id="1220484709">
          <w:marLeft w:val="1166"/>
          <w:marRight w:val="0"/>
          <w:marTop w:val="134"/>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588120638">
      <w:bodyDiv w:val="1"/>
      <w:marLeft w:val="0"/>
      <w:marRight w:val="0"/>
      <w:marTop w:val="0"/>
      <w:marBottom w:val="0"/>
      <w:divBdr>
        <w:top w:val="none" w:sz="0" w:space="0" w:color="auto"/>
        <w:left w:val="none" w:sz="0" w:space="0" w:color="auto"/>
        <w:bottom w:val="none" w:sz="0" w:space="0" w:color="auto"/>
        <w:right w:val="none" w:sz="0" w:space="0" w:color="auto"/>
      </w:divBdr>
      <w:divsChild>
        <w:div w:id="1652951455">
          <w:marLeft w:val="547"/>
          <w:marRight w:val="0"/>
          <w:marTop w:val="96"/>
          <w:marBottom w:val="0"/>
          <w:divBdr>
            <w:top w:val="none" w:sz="0" w:space="0" w:color="auto"/>
            <w:left w:val="none" w:sz="0" w:space="0" w:color="auto"/>
            <w:bottom w:val="none" w:sz="0" w:space="0" w:color="auto"/>
            <w:right w:val="none" w:sz="0" w:space="0" w:color="auto"/>
          </w:divBdr>
        </w:div>
        <w:div w:id="1333994410">
          <w:marLeft w:val="547"/>
          <w:marRight w:val="0"/>
          <w:marTop w:val="96"/>
          <w:marBottom w:val="0"/>
          <w:divBdr>
            <w:top w:val="none" w:sz="0" w:space="0" w:color="auto"/>
            <w:left w:val="none" w:sz="0" w:space="0" w:color="auto"/>
            <w:bottom w:val="none" w:sz="0" w:space="0" w:color="auto"/>
            <w:right w:val="none" w:sz="0" w:space="0" w:color="auto"/>
          </w:divBdr>
        </w:div>
        <w:div w:id="100225031">
          <w:marLeft w:val="1166"/>
          <w:marRight w:val="0"/>
          <w:marTop w:val="86"/>
          <w:marBottom w:val="0"/>
          <w:divBdr>
            <w:top w:val="none" w:sz="0" w:space="0" w:color="auto"/>
            <w:left w:val="none" w:sz="0" w:space="0" w:color="auto"/>
            <w:bottom w:val="none" w:sz="0" w:space="0" w:color="auto"/>
            <w:right w:val="none" w:sz="0" w:space="0" w:color="auto"/>
          </w:divBdr>
        </w:div>
        <w:div w:id="761800808">
          <w:marLeft w:val="547"/>
          <w:marRight w:val="0"/>
          <w:marTop w:val="96"/>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45349032">
      <w:bodyDiv w:val="1"/>
      <w:marLeft w:val="0"/>
      <w:marRight w:val="0"/>
      <w:marTop w:val="0"/>
      <w:marBottom w:val="0"/>
      <w:divBdr>
        <w:top w:val="none" w:sz="0" w:space="0" w:color="auto"/>
        <w:left w:val="none" w:sz="0" w:space="0" w:color="auto"/>
        <w:bottom w:val="none" w:sz="0" w:space="0" w:color="auto"/>
        <w:right w:val="none" w:sz="0" w:space="0" w:color="auto"/>
      </w:divBdr>
      <w:divsChild>
        <w:div w:id="1513691255">
          <w:marLeft w:val="1166"/>
          <w:marRight w:val="0"/>
          <w:marTop w:val="86"/>
          <w:marBottom w:val="0"/>
          <w:divBdr>
            <w:top w:val="none" w:sz="0" w:space="0" w:color="auto"/>
            <w:left w:val="none" w:sz="0" w:space="0" w:color="auto"/>
            <w:bottom w:val="none" w:sz="0" w:space="0" w:color="auto"/>
            <w:right w:val="none" w:sz="0" w:space="0" w:color="auto"/>
          </w:divBdr>
        </w:div>
        <w:div w:id="234751904">
          <w:marLeft w:val="1166"/>
          <w:marRight w:val="0"/>
          <w:marTop w:val="86"/>
          <w:marBottom w:val="0"/>
          <w:divBdr>
            <w:top w:val="none" w:sz="0" w:space="0" w:color="auto"/>
            <w:left w:val="none" w:sz="0" w:space="0" w:color="auto"/>
            <w:bottom w:val="none" w:sz="0" w:space="0" w:color="auto"/>
            <w:right w:val="none" w:sz="0" w:space="0" w:color="auto"/>
          </w:divBdr>
        </w:div>
        <w:div w:id="101144541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72ED9-6CFF-48C6-8D33-9A71C31FF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Johan Johansson</dc:creator>
  <cp:lastModifiedBy>Debby Lin (林香君)</cp:lastModifiedBy>
  <cp:revision>4</cp:revision>
  <cp:lastPrinted>2007-12-21T04:58:00Z</cp:lastPrinted>
  <dcterms:created xsi:type="dcterms:W3CDTF">2017-08-11T07:13:00Z</dcterms:created>
  <dcterms:modified xsi:type="dcterms:W3CDTF">2017-08-11T10:22:00Z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